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汽车租赁经营备案登记表</w:t>
      </w:r>
    </w:p>
    <w:p>
      <w:pPr>
        <w:adjustRightInd w:val="0"/>
        <w:snapToGrid w:val="0"/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运租赁备案字[    ]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 </w:t>
      </w:r>
    </w:p>
    <w:tbl>
      <w:tblPr>
        <w:tblStyle w:val="2"/>
        <w:tblW w:w="89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311"/>
        <w:gridCol w:w="217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业户名称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住所（工商注册地）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办公和经营地址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工商注册成立日期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有效期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统一社会信用代码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b/>
                <w:color w:val="800000"/>
                <w:sz w:val="24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注册资本（万元）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公司类型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法定代表人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法人代表身份证号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负责人姓名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负责人手机电话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办公电话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传真电话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电子邮箱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7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网    址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600" w:firstLine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公司所在地经营场所面积：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</w:rPr>
              <w:t>㎡</w:t>
            </w:r>
            <w:r>
              <w:rPr>
                <w:rFonts w:hint="eastAsia" w:ascii="方正仿宋_GBK" w:eastAsia="方正仿宋_GBK"/>
                <w:sz w:val="24"/>
              </w:rPr>
              <w:t>。   □自用  □租用</w:t>
            </w:r>
          </w:p>
          <w:p>
            <w:pPr>
              <w:adjustRightInd w:val="0"/>
              <w:snapToGrid w:val="0"/>
              <w:spacing w:line="400" w:lineRule="exact"/>
              <w:ind w:firstLine="600" w:firstLineChars="250"/>
              <w:rPr>
                <w:rFonts w:hint="eastAsia" w:ascii="方正仿宋_GBK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" w:firstLine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公司所在地停车场地面积：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24"/>
              </w:rPr>
              <w:t>㎡。   □自用  □租用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9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left="525" w:left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人员合计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</w:rPr>
              <w:t>人。其中：经营管理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</w:rPr>
              <w:t>人，车辆技术管理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</w:rPr>
              <w:t>人，</w:t>
            </w:r>
          </w:p>
          <w:p>
            <w:pPr>
              <w:adjustRightInd w:val="0"/>
              <w:snapToGrid w:val="0"/>
              <w:spacing w:line="400" w:lineRule="exact"/>
              <w:ind w:left="525" w:leftChars="250"/>
              <w:rPr>
                <w:rFonts w:hint="eastAsia" w:ascii="方正仿宋_GBK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left="525" w:left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财务统计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</w:rPr>
              <w:t>人，安全生产管理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 w:val="24"/>
              </w:rPr>
              <w:t>共有租赁车辆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</w:rPr>
              <w:t>辆。其中：5座以下（含5座）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</w:rPr>
              <w:t>辆，6-8座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</w:rPr>
              <w:t>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9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共有经营门店（分支机构）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</w:rPr>
              <w:t>个。其中：外地州市经营门店（分支机构）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声明：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申请人签名：               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企业</w:t>
            </w:r>
            <w:r>
              <w:rPr>
                <w:rFonts w:hint="eastAsia" w:ascii="方正仿宋_GBK" w:eastAsia="方正仿宋_GBK"/>
                <w:sz w:val="24"/>
              </w:rPr>
              <w:t xml:space="preserve">盖章：           日期：   </w:t>
            </w:r>
            <w:r>
              <w:rPr>
                <w:rFonts w:hint="eastAsia" w:ascii="方正仿宋_GBK" w:hAnsi="新宋体" w:eastAsia="方正仿宋_GBK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89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交通运输部门</w:t>
            </w:r>
            <w:r>
              <w:rPr>
                <w:rFonts w:hint="eastAsia" w:ascii="方正仿宋_GBK" w:eastAsia="方正仿宋_GBK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160" w:firstLineChars="21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伊吾县交通运输</w:t>
            </w:r>
            <w:r>
              <w:rPr>
                <w:rFonts w:hint="eastAsia" w:ascii="方正仿宋_GBK" w:eastAsia="方正仿宋_GBK"/>
                <w:sz w:val="24"/>
              </w:rPr>
              <w:t>局</w:t>
            </w:r>
          </w:p>
          <w:p>
            <w:pPr>
              <w:adjustRightInd w:val="0"/>
              <w:snapToGrid w:val="0"/>
              <w:spacing w:line="400" w:lineRule="exact"/>
              <w:ind w:firstLine="5160" w:firstLineChars="21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（备案专用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印</w:t>
            </w:r>
            <w:r>
              <w:rPr>
                <w:rFonts w:hint="eastAsia" w:ascii="方正仿宋_GBK" w:eastAsia="方正仿宋_GBK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AD9"/>
    <w:rsid w:val="39B06C0A"/>
    <w:rsid w:val="3C725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2026-04-14T03:42:00Z</dcterms:created>
  <dc:creator>Administrator</dc:creator>
  <cp:lastModifiedBy>Administrator</cp:lastModifiedBy>
  <dcterms:modified xsi:type="dcterms:W3CDTF">2026-04-14T03:51:32Z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B8CBD1D9C7D64BD2A607AEDA8330A722</vt:lpwstr>
  </property>
</Properties>
</file>