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“伊吾县龙鑫汇智小区项目”控制性详细规划调整听证会相关事项的公告</w:t>
      </w:r>
    </w:p>
    <w:p>
      <w:pPr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伊吾县自然资源局根据《中华人民共和国城乡规划法》《中华人民共和国行政许可法》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关于发布&lt;新疆维吾尔自治区城乡规划公示办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有关要求，拟召开“伊吾县龙鑫汇智小区项目”控制性详细规划调整听证会。现就有关事项公告如下：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一、听证的时间和地点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时间：2025年10月11日（星期四）10:30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地点：伊吾县自然资源局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  <w:lang w:val="en-US" w:eastAsia="zh-CN"/>
        </w:rPr>
        <w:t>二、听证事项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听取社会各界对“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伊吾县龙鑫汇智小区项目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”控制性详细规划调整的意见和建议。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三、听证代表和听证旁听人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本次听证会听证代表名额为5人，人数分配及要求具备的条件如下：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1.与听证事项相关的行政职能部门工作人员1人，人大代表、政协委员1人，与听证事项具有利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关系的公民、法人和其他组织的代表、专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学者、行业代表等3人；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须具有一定的表达交流能力，了解该项目相关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背景</w:t>
      </w:r>
      <w:r>
        <w:rPr>
          <w:rFonts w:hint="eastAsia" w:ascii="仿宋_GB2312" w:hAnsi="仿宋_GB2312" w:eastAsia="仿宋_GB2312" w:cs="仿宋_GB2312"/>
          <w:sz w:val="32"/>
          <w:szCs w:val="32"/>
        </w:rPr>
        <w:t>及本地社会经济发展情况；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3.听证会代表应忠于事实，实事求是地表达意见和建议，遵守听证纪律，保守国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秘密。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（二）听证旁听人。听证旁听人名额为5人以内，可自愿报名或从报名听证代表人但未被选取的人员中确定。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四、报名时间、方式和要求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1.听证代表和听证旁听人的报名时间为自公告发布之日起。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2.报名人员须书面报送报名表（附件），可通过邮箱（地址为：2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749056683</w:t>
      </w:r>
      <w:r>
        <w:rPr>
          <w:rFonts w:hint="eastAsia" w:ascii="仿宋_GB2312" w:hAnsi="仿宋_GB2312" w:eastAsia="仿宋_GB2312" w:cs="仿宋_GB2312"/>
          <w:sz w:val="32"/>
          <w:szCs w:val="32"/>
        </w:rPr>
        <w:t>@99.com）或将报名表下载打印填好后送至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自然资源局办公室。联系电话：0902-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6721848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听证代表由我局根据报名情况，以抽签方式确定。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3.报名截止时间为2025年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日18时。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五、听证会参会通知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在确定听证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和旁听人名单后，于2025年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日前向听证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和旁听人发出书面通知。听证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和旁听人接到通知后，应当按照通知载明的时间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回复是否参加听证会。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伊吾县龙鑫汇智小区项目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”控制性详细规划调整听证会报名表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伊吾县自然资源局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0B74"/>
    <w:rsid w:val="05A171AE"/>
    <w:rsid w:val="0ADD7F57"/>
    <w:rsid w:val="1B2F646D"/>
    <w:rsid w:val="1B990653"/>
    <w:rsid w:val="1C0A036E"/>
    <w:rsid w:val="20F66B01"/>
    <w:rsid w:val="27D876C4"/>
    <w:rsid w:val="3EEC5B3A"/>
    <w:rsid w:val="3F1C2AD5"/>
    <w:rsid w:val="4CFE4937"/>
    <w:rsid w:val="51E26E67"/>
    <w:rsid w:val="673F3550"/>
    <w:rsid w:val="6C5C3FE7"/>
    <w:rsid w:val="754029A2"/>
    <w:rsid w:val="77F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2025-08-13T07:47:00Z</dcterms:created>
  <dc:creator>Administrator</dc:creator>
  <cp:lastModifiedBy>almira</cp:lastModifiedBy>
  <cp:lastPrinted>2025-09-29T03:03:04Z</cp:lastPrinted>
  <dcterms:modified xsi:type="dcterms:W3CDTF">2025-09-29T03:14:07Z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TemplateDocerSaveRecord">
    <vt:lpwstr>eyJoZGlkIjoiMWZjYjFhYzBhNWFmMjdhNzAyYzJmZTFiZDliMWQ0MDYiLCJ1c2VySWQiOiI0MDc5MDc4OTQifQ==</vt:lpwstr>
  </property>
  <property fmtid="{D5CDD505-2E9C-101B-9397-08002B2CF9AE}" pid="4" name="ICV">
    <vt:lpwstr>DB885A8556B24ED3BA05BF039AD13E63_13</vt:lpwstr>
  </property>
</Properties>
</file>