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中共新疆哈密市伊吾县委员会网络安全和信息化领导小组办公室2021年度部门决算公开说明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bookmarkStart w:id="5" w:name="_Toc31238"/>
      <w:bookmarkStart w:id="6" w:name="_Toc2151"/>
      <w:r>
        <w:rPr>
          <w:rFonts w:hint="eastAsia" w:ascii="仿宋_GB2312" w:hAnsi="仿宋_GB2312" w:eastAsia="仿宋_GB2312" w:cs="仿宋_GB2312"/>
          <w:sz w:val="32"/>
          <w:szCs w:val="32"/>
          <w:lang w:val="en-US" w:eastAsia="zh-CN"/>
        </w:rPr>
        <w:t>因本单位主要职能为涉密内容不予公开。</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中共新疆哈密市伊吾县委员会网络安全和信息化领导小组办公室</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20</w:t>
      </w:r>
      <w:r>
        <w:rPr>
          <w:rFonts w:hint="eastAsia" w:ascii="仿宋_GB2312" w:eastAsia="仿宋_GB2312"/>
          <w:sz w:val="32"/>
          <w:szCs w:val="32"/>
        </w:rPr>
        <w:t>人，其中：在职人员</w:t>
      </w:r>
      <w:r>
        <w:rPr>
          <w:rFonts w:ascii="仿宋_GB2312" w:eastAsia="仿宋_GB2312"/>
          <w:sz w:val="32"/>
          <w:szCs w:val="32"/>
        </w:rPr>
        <w:t>20</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从部门决算单位构成看，中共新疆哈密市伊吾县委员会网络安全和信息化领导小组办公室部门决算包括：中共新疆哈密市伊吾县委员会网络安全和信息化领导小组办公室决算。</w:t>
      </w:r>
      <w:r>
        <w:rPr>
          <w:rFonts w:hint="eastAsia" w:ascii="仿宋_GB2312" w:hAnsi="黑体" w:eastAsia="仿宋_GB2312" w:cs="宋体"/>
          <w:bCs/>
          <w:kern w:val="0"/>
          <w:sz w:val="32"/>
          <w:szCs w:val="32"/>
        </w:rPr>
        <w:t>单位无下属预算单位</w:t>
      </w:r>
      <w:bookmarkStart w:id="52" w:name="_GoBack"/>
      <w:bookmarkEnd w:id="52"/>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370.26</w:t>
      </w:r>
      <w:r>
        <w:rPr>
          <w:rFonts w:hint="eastAsia" w:ascii="仿宋_GB2312" w:eastAsia="仿宋_GB2312"/>
          <w:sz w:val="32"/>
          <w:szCs w:val="32"/>
        </w:rPr>
        <w:t>万元，与上年相比，增加82.83万元，</w:t>
      </w:r>
      <w:r>
        <w:rPr>
          <w:rFonts w:ascii="仿宋_GB2312" w:eastAsia="仿宋_GB2312"/>
          <w:sz w:val="32"/>
          <w:szCs w:val="32"/>
        </w:rPr>
        <w:t>增长28.82</w:t>
      </w:r>
      <w:r>
        <w:rPr>
          <w:rFonts w:hint="eastAsia" w:ascii="仿宋_GB2312" w:eastAsia="仿宋_GB2312"/>
          <w:sz w:val="32"/>
          <w:szCs w:val="32"/>
        </w:rPr>
        <w:t>%，主要原因是：本年人员增加，人员经费增加；增加分级保护测评服务设备经费。本年支出</w:t>
      </w:r>
      <w:r>
        <w:rPr>
          <w:rFonts w:ascii="仿宋_GB2312" w:eastAsia="仿宋_GB2312"/>
          <w:sz w:val="32"/>
          <w:szCs w:val="32"/>
        </w:rPr>
        <w:t>370.25</w:t>
      </w:r>
      <w:r>
        <w:rPr>
          <w:rFonts w:hint="eastAsia" w:ascii="仿宋_GB2312" w:eastAsia="仿宋_GB2312"/>
          <w:sz w:val="32"/>
          <w:szCs w:val="32"/>
        </w:rPr>
        <w:t>万元，与上年相比，</w:t>
      </w:r>
      <w:r>
        <w:rPr>
          <w:rFonts w:ascii="仿宋_GB2312" w:eastAsia="仿宋_GB2312"/>
          <w:sz w:val="32"/>
          <w:szCs w:val="32"/>
        </w:rPr>
        <w:t>增加83.28</w:t>
      </w:r>
      <w:r>
        <w:rPr>
          <w:rFonts w:hint="eastAsia" w:ascii="仿宋_GB2312" w:eastAsia="仿宋_GB2312"/>
          <w:sz w:val="32"/>
          <w:szCs w:val="32"/>
        </w:rPr>
        <w:t>万元，</w:t>
      </w:r>
      <w:r>
        <w:rPr>
          <w:rFonts w:ascii="仿宋_GB2312" w:eastAsia="仿宋_GB2312"/>
          <w:sz w:val="32"/>
          <w:szCs w:val="32"/>
        </w:rPr>
        <w:t>增长29.02</w:t>
      </w:r>
      <w:r>
        <w:rPr>
          <w:rFonts w:hint="eastAsia" w:ascii="仿宋_GB2312" w:eastAsia="仿宋_GB2312"/>
          <w:sz w:val="32"/>
          <w:szCs w:val="32"/>
        </w:rPr>
        <w:t>%，主要原因是：本年人员增加，人员经费增加；增加分级保护测评服务设备经费。</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370.26</w:t>
      </w:r>
      <w:r>
        <w:rPr>
          <w:rFonts w:hint="eastAsia" w:ascii="仿宋_GB2312" w:eastAsia="仿宋_GB2312"/>
          <w:sz w:val="32"/>
          <w:szCs w:val="32"/>
        </w:rPr>
        <w:t>万元，其中：财政拨款收入</w:t>
      </w:r>
      <w:r>
        <w:rPr>
          <w:rFonts w:ascii="仿宋_GB2312" w:eastAsia="仿宋_GB2312"/>
          <w:sz w:val="32"/>
          <w:szCs w:val="32"/>
        </w:rPr>
        <w:t>370.25</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0.01</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年度本年支出370.25万元，其中：基本支出</w:t>
      </w:r>
      <w:r>
        <w:rPr>
          <w:rFonts w:ascii="仿宋_GB2312" w:eastAsia="仿宋_GB2312"/>
          <w:sz w:val="32"/>
          <w:szCs w:val="32"/>
        </w:rPr>
        <w:t>355.09</w:t>
      </w:r>
      <w:r>
        <w:rPr>
          <w:rFonts w:hint="eastAsia" w:ascii="仿宋_GB2312" w:eastAsia="仿宋_GB2312"/>
          <w:sz w:val="32"/>
          <w:szCs w:val="32"/>
        </w:rPr>
        <w:t>万元，占95.90%；项目支出</w:t>
      </w:r>
      <w:r>
        <w:rPr>
          <w:rFonts w:ascii="仿宋_GB2312" w:eastAsia="仿宋_GB2312"/>
          <w:sz w:val="32"/>
          <w:szCs w:val="32"/>
        </w:rPr>
        <w:t>15.16</w:t>
      </w:r>
      <w:r>
        <w:rPr>
          <w:rFonts w:hint="eastAsia" w:ascii="仿宋_GB2312" w:eastAsia="仿宋_GB2312"/>
          <w:sz w:val="32"/>
          <w:szCs w:val="32"/>
        </w:rPr>
        <w:t>万元，占4.10%；上缴上级支出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370.25万元，与上年相比，增加82.84万元，增长28.82%，主要原因是：本年人员增加，人员经费增加；增加分级保护测评服务设备经费。财政拨款支出370.25万元，与上年相比，增加83.28万元，增长29.02%，主要原因是：本年人员增加，人员经费增加；增加分级保护测评服务设备经费。</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330.11</w:t>
      </w:r>
      <w:r>
        <w:rPr>
          <w:rFonts w:hint="eastAsia" w:ascii="仿宋_GB2312" w:eastAsia="仿宋_GB2312"/>
          <w:sz w:val="32"/>
          <w:szCs w:val="32"/>
        </w:rPr>
        <w:t>万元，决算数</w:t>
      </w:r>
      <w:r>
        <w:rPr>
          <w:rFonts w:ascii="仿宋_GB2312" w:eastAsia="仿宋_GB2312"/>
          <w:sz w:val="32"/>
          <w:szCs w:val="32"/>
        </w:rPr>
        <w:t>370.25</w:t>
      </w:r>
      <w:r>
        <w:rPr>
          <w:rFonts w:hint="eastAsia" w:ascii="仿宋_GB2312" w:eastAsia="仿宋_GB2312"/>
          <w:sz w:val="32"/>
          <w:szCs w:val="32"/>
        </w:rPr>
        <w:t>万元，预决算差异率</w:t>
      </w:r>
      <w:r>
        <w:rPr>
          <w:rFonts w:ascii="仿宋_GB2312" w:eastAsia="仿宋_GB2312"/>
          <w:sz w:val="32"/>
          <w:szCs w:val="32"/>
        </w:rPr>
        <w:t>12.16</w:t>
      </w:r>
      <w:r>
        <w:rPr>
          <w:rFonts w:hint="eastAsia" w:ascii="仿宋_GB2312" w:eastAsia="仿宋_GB2312"/>
          <w:sz w:val="32"/>
          <w:szCs w:val="32"/>
        </w:rPr>
        <w:t>%，主要原因是：本年人员增加，追加人员经费及公用经费；年中追加分级保护测评服务设备经费。财政拨款支出年初预算数</w:t>
      </w:r>
      <w:r>
        <w:rPr>
          <w:rFonts w:ascii="仿宋_GB2312" w:eastAsia="仿宋_GB2312"/>
          <w:sz w:val="32"/>
          <w:szCs w:val="32"/>
        </w:rPr>
        <w:t>330.11</w:t>
      </w:r>
      <w:r>
        <w:rPr>
          <w:rFonts w:hint="eastAsia" w:ascii="仿宋_GB2312" w:eastAsia="仿宋_GB2312"/>
          <w:sz w:val="32"/>
          <w:szCs w:val="32"/>
        </w:rPr>
        <w:t>万元，决算数</w:t>
      </w:r>
      <w:r>
        <w:rPr>
          <w:rFonts w:ascii="仿宋_GB2312" w:eastAsia="仿宋_GB2312"/>
          <w:sz w:val="32"/>
          <w:szCs w:val="32"/>
        </w:rPr>
        <w:t>370.25</w:t>
      </w:r>
      <w:r>
        <w:rPr>
          <w:rFonts w:hint="eastAsia" w:ascii="仿宋_GB2312" w:eastAsia="仿宋_GB2312"/>
          <w:sz w:val="32"/>
          <w:szCs w:val="32"/>
        </w:rPr>
        <w:t>万元，预决算差异率12.16%，主要原因是：本年人员增加，追加人员经费及公用经费；年中追加分级保护测评服务设备经费。</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年度一般公共预算财政拨款支出370.25万元。按功能分类科目项级科目公开，其中：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2013299其他组织事务支出0.63万元；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2013701行政运行102.60万元；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2013750事业运行79.16万元；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2013799其他网信事务支出150.84万元；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2080505机关事业单位基本养老保险缴费支出21.09万元；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2210201住房公积金15.92万元。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355.09</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344.75</w:t>
      </w:r>
      <w:r>
        <w:rPr>
          <w:rFonts w:hint="eastAsia" w:ascii="仿宋_GB2312" w:eastAsia="仿宋_GB2312"/>
          <w:sz w:val="32"/>
          <w:szCs w:val="32"/>
        </w:rPr>
        <w:t>万元，包括：基本工资、津贴补贴、奖金、机关事业单位基本养老保险缴费、其他社会保障缴费、住房公积金、奖励金、其他对个人和家庭的补助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公用经费10.34万元，包括：办公费、邮电费、差旅费、维修（护）费、培训费、公务接待费、工会经费、公务用车运行维护费、其他商品和服务支出</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2021年度一般公共预算“三公”经费支出决算2.85万元，比上年增加1.75万元，增长159.09%，主要原因是</w:t>
      </w:r>
      <w:r>
        <w:rPr>
          <w:rFonts w:hint="eastAsia" w:ascii="仿宋_GB2312" w:eastAsia="仿宋_GB2312"/>
          <w:sz w:val="32"/>
          <w:szCs w:val="32"/>
          <w:lang w:eastAsia="zh-CN"/>
        </w:rPr>
        <w:t>：</w:t>
      </w:r>
      <w:r>
        <w:rPr>
          <w:rFonts w:ascii="仿宋_GB2312" w:eastAsia="仿宋_GB2312"/>
          <w:sz w:val="32"/>
          <w:szCs w:val="32"/>
        </w:rPr>
        <w:t>本年度车辆维修费增加，经费增加；本年接待人数增加，公务接待费增加。其中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2.54万元，占88.98%，比上年增加1.67万元，增长191.95%，主要原因是：本年度车辆维修费增加，经费增加；公务接待费支出0.31万元，占11.02%，比上年增加0.08万元，增长34.78%，主要原因是</w:t>
      </w:r>
      <w:r>
        <w:rPr>
          <w:rFonts w:hint="eastAsia" w:ascii="仿宋_GB2312" w:eastAsia="仿宋_GB2312"/>
          <w:sz w:val="32"/>
          <w:szCs w:val="32"/>
          <w:lang w:eastAsia="zh-CN"/>
        </w:rPr>
        <w:t>：</w:t>
      </w:r>
      <w:r>
        <w:rPr>
          <w:rFonts w:ascii="仿宋_GB2312" w:eastAsia="仿宋_GB2312"/>
          <w:sz w:val="32"/>
          <w:szCs w:val="32"/>
        </w:rPr>
        <w:t>本年接待人数增加，公务接待费增加。具体情况如下：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2.54</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2.54</w:t>
      </w:r>
      <w:r>
        <w:rPr>
          <w:rFonts w:hint="eastAsia" w:ascii="仿宋_GB2312" w:eastAsia="仿宋_GB2312"/>
          <w:sz w:val="32"/>
          <w:szCs w:val="32"/>
        </w:rPr>
        <w:t>万元。公务用车运行维护费开支内容包括：车辆加油费、维修费、保险费等。公务用车购置数</w:t>
      </w:r>
      <w:r>
        <w:rPr>
          <w:rFonts w:ascii="仿宋_GB2312" w:eastAsia="仿宋_GB2312"/>
          <w:sz w:val="32"/>
          <w:szCs w:val="32"/>
        </w:rPr>
        <w:t>0</w:t>
      </w:r>
      <w:r>
        <w:rPr>
          <w:rFonts w:hint="eastAsia" w:ascii="仿宋_GB2312" w:eastAsia="仿宋_GB2312"/>
          <w:sz w:val="32"/>
          <w:szCs w:val="32"/>
        </w:rPr>
        <w:t>辆，公务用车保有量1辆。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0.31</w:t>
      </w:r>
      <w:r>
        <w:rPr>
          <w:rFonts w:hint="eastAsia" w:ascii="仿宋_GB2312" w:eastAsia="仿宋_GB2312"/>
          <w:sz w:val="32"/>
          <w:szCs w:val="32"/>
        </w:rPr>
        <w:t>万元，开支内容包括接待上级巡检人员的就餐费。单位全年安排的国内公务接待</w:t>
      </w:r>
      <w:r>
        <w:rPr>
          <w:rFonts w:ascii="仿宋_GB2312" w:eastAsia="仿宋_GB2312"/>
          <w:sz w:val="32"/>
          <w:szCs w:val="32"/>
        </w:rPr>
        <w:t>8</w:t>
      </w:r>
      <w:r>
        <w:rPr>
          <w:rFonts w:hint="eastAsia" w:ascii="仿宋_GB2312" w:eastAsia="仿宋_GB2312"/>
          <w:sz w:val="32"/>
          <w:szCs w:val="32"/>
        </w:rPr>
        <w:t>批次，</w:t>
      </w:r>
      <w:r>
        <w:rPr>
          <w:rFonts w:ascii="仿宋_GB2312" w:eastAsia="仿宋_GB2312"/>
          <w:sz w:val="32"/>
          <w:szCs w:val="32"/>
        </w:rPr>
        <w:t>42</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与年初预算数相比情况：一般公共预算“三公”经费支出年初预算数3.35万元，决算数</w:t>
      </w:r>
      <w:r>
        <w:rPr>
          <w:rFonts w:ascii="仿宋_GB2312" w:eastAsia="仿宋_GB2312"/>
          <w:sz w:val="32"/>
          <w:szCs w:val="32"/>
        </w:rPr>
        <w:t>2.85</w:t>
      </w:r>
      <w:r>
        <w:rPr>
          <w:rFonts w:hint="eastAsia" w:ascii="仿宋_GB2312" w:eastAsia="仿宋_GB2312"/>
          <w:sz w:val="32"/>
          <w:szCs w:val="32"/>
        </w:rPr>
        <w:t>万元，预决算差异率-14.93%，主要原因是：严格执行八项规定，厉行节约，压减经费支出。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预算数2.54万元，决算数2.54万元，预决算差异率0.00%，主要原因是：预决算一致，无差异；</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0.81</w:t>
      </w:r>
      <w:r>
        <w:rPr>
          <w:rFonts w:hint="eastAsia" w:ascii="仿宋_GB2312" w:eastAsia="仿宋_GB2312"/>
          <w:sz w:val="32"/>
          <w:szCs w:val="32"/>
        </w:rPr>
        <w:t>万元，决算数</w:t>
      </w:r>
      <w:r>
        <w:rPr>
          <w:rFonts w:ascii="仿宋_GB2312" w:eastAsia="仿宋_GB2312"/>
          <w:sz w:val="32"/>
          <w:szCs w:val="32"/>
        </w:rPr>
        <w:t>0.31</w:t>
      </w:r>
      <w:r>
        <w:rPr>
          <w:rFonts w:hint="eastAsia" w:ascii="仿宋_GB2312" w:eastAsia="仿宋_GB2312"/>
          <w:sz w:val="32"/>
          <w:szCs w:val="32"/>
        </w:rPr>
        <w:t>万元，预决算差异率-61.73%，主要原因是：严格执行八项规定，厉行节约，压减公务接待费。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2021年度中共新疆哈密市伊吾县委员会网络安全和信息化领导小组办公室（行政单位和参照公务员法管理事业单位）机关运行经费支出</w:t>
      </w:r>
      <w:r>
        <w:rPr>
          <w:rFonts w:ascii="仿宋_GB2312" w:eastAsia="仿宋_GB2312"/>
          <w:sz w:val="32"/>
          <w:szCs w:val="32"/>
        </w:rPr>
        <w:t>10.34</w:t>
      </w:r>
      <w:r>
        <w:rPr>
          <w:rFonts w:hint="eastAsia" w:ascii="仿宋_GB2312" w:eastAsia="仿宋_GB2312"/>
          <w:sz w:val="32"/>
          <w:szCs w:val="32"/>
        </w:rPr>
        <w:t>万元，比上年减少8.37万元，降低44.74%，主要原因是：厉行节约，降低费用。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8" w:name="_Toc8391"/>
      <w:bookmarkStart w:id="29" w:name="_Toc4591"/>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13.85</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0" w:name="_Toc11283"/>
      <w:bookmarkStart w:id="31" w:name="_Toc435"/>
      <w:r>
        <w:rPr>
          <w:rFonts w:hint="eastAsia" w:ascii="黑体" w:hAnsi="黑体" w:eastAsia="黑体" w:cs="宋体"/>
          <w:bCs/>
          <w:kern w:val="0"/>
          <w:sz w:val="32"/>
          <w:szCs w:val="32"/>
        </w:rPr>
        <w:t>十一、预算绩效的情况说明</w:t>
      </w:r>
      <w:bookmarkEnd w:id="30"/>
      <w:bookmarkEnd w:id="3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项目绩效自评表。发现的问题及原因：我单位无项目绩效自评表。下一步改进措施：我单位无项目绩效自评表。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2" w:name="_Toc3250"/>
      <w:bookmarkStart w:id="33" w:name="_Toc24143"/>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4" w:name="_Toc28903"/>
      <w:bookmarkStart w:id="35"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6062"/>
      <w:bookmarkStart w:id="37" w:name="_Toc2183"/>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30364"/>
      <w:bookmarkStart w:id="39" w:name="_Toc24532"/>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21304"/>
      <w:bookmarkStart w:id="41" w:name="_Toc3243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14238"/>
      <w:bookmarkStart w:id="43" w:name="_Toc28786"/>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4869"/>
      <w:bookmarkStart w:id="45" w:name="_Toc10347"/>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8884"/>
      <w:bookmarkStart w:id="47" w:name="_Toc5626"/>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32663"/>
      <w:bookmarkStart w:id="49" w:name="_Toc29106"/>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5453"/>
      <w:bookmarkStart w:id="51" w:name="_Toc764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zqQmMMBAABtAwAADgAAAGRycy9lMm9Eb2MueG1srVPNbtQwEL4j8Q6W&#10;791kVypaovVWVFUREoJKhQfwOvbGku2xbHeT5QHgDTj1wr3Ptc/RsZNsEdwQF2d+v5lvZrK5Gqwh&#10;BxmiBsfoclFTIp2AVrs9o1+/3F6sKYmJu5YbcJLRo4z0avv61ab3jVxBB6aVgSCIi03vGe1S8k1V&#10;RdFJy+MCvHToVBAsT6iGfdUG3iO6NdWqrt9UPYTWBxAyRrTejE66LfhKSZE+KxVlIoZR7C2VN5R3&#10;l99qu+HNPnDfaTG1wf+hC8u1w6JnqBueOHkI+i8oq0WACCotBNgKlNJCFg7IZln/wea+414WLjic&#10;6M9jiv8PVnw63AWiW9wdJY5bXNHp54/T49Pp13eyzOPpfWww6t5jXBquYcihkz2iMbMeVLD5i3wI&#10;+nHQx/Nw5ZCIyEnr1Xpdo0ugb1YQp3pJ9yGm9xIsyQKjAbdXhsoPH2MaQ+eQXM3BrTYG7bwxjvSM&#10;vr1cXZaEswfBjcsBstzCBJMpja1nKQ27YeKzg/aINPGesXwH4RslPd4Gow6PlxLzweHo8xnNQpiF&#10;3SxwJzCR0bHz6N89JGyzdJ+LjRWQdVZwp4X/dH/5aH7XS9TLX7J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POpCYwwEAAG0DAAAOAAAAAAAAAAEAIAAAAB4BAABkcnMvZTJvRG9jLnhtbFBL&#10;BQYAAAAABgAGAFkBAABT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Yzk0YzA4ZjRjODNlZDgwMmQzYTBhNGFhMjA2OTk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0E3E12"/>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980C04"/>
    <w:rsid w:val="51DB4252"/>
    <w:rsid w:val="52314E57"/>
    <w:rsid w:val="523358A5"/>
    <w:rsid w:val="53350823"/>
    <w:rsid w:val="54054866"/>
    <w:rsid w:val="54F22EA5"/>
    <w:rsid w:val="55516A31"/>
    <w:rsid w:val="59444B98"/>
    <w:rsid w:val="59996596"/>
    <w:rsid w:val="5A8B468F"/>
    <w:rsid w:val="5AF519F9"/>
    <w:rsid w:val="5C386C32"/>
    <w:rsid w:val="5D286D33"/>
    <w:rsid w:val="5D630BDE"/>
    <w:rsid w:val="5E8A0BA7"/>
    <w:rsid w:val="5FFF1C5A"/>
    <w:rsid w:val="61A46A97"/>
    <w:rsid w:val="62B61ECB"/>
    <w:rsid w:val="64275BB0"/>
    <w:rsid w:val="64925820"/>
    <w:rsid w:val="6627325F"/>
    <w:rsid w:val="66F72012"/>
    <w:rsid w:val="67623B14"/>
    <w:rsid w:val="68706FD2"/>
    <w:rsid w:val="694229A8"/>
    <w:rsid w:val="69AD798C"/>
    <w:rsid w:val="69F01279"/>
    <w:rsid w:val="6B311CD9"/>
    <w:rsid w:val="6B68175F"/>
    <w:rsid w:val="6B8500AE"/>
    <w:rsid w:val="6C81696B"/>
    <w:rsid w:val="6D587ECB"/>
    <w:rsid w:val="6D725C4A"/>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3940</Words>
  <Characters>7353</Characters>
  <Lines>59</Lines>
  <Paragraphs>16</Paragraphs>
  <TotalTime>7</TotalTime>
  <ScaleCrop>false</ScaleCrop>
  <LinksUpToDate>false</LinksUpToDate>
  <CharactersWithSpaces>7480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词不达意</cp:lastModifiedBy>
  <dcterms:modified xsi:type="dcterms:W3CDTF">2023-09-20T03:23:03Z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59D8F543E4BF4B5F9BA261246CAB409B</vt:lpwstr>
  </property>
</Properties>
</file>