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F3AD0">
      <w:pPr>
        <w:pStyle w:val="5"/>
        <w:spacing w:line="560" w:lineRule="exact"/>
        <w:ind w:firstLine="440"/>
        <w:jc w:val="center"/>
        <w:rPr>
          <w:rFonts w:ascii="方正小标宋简体" w:hAnsi="黑体" w:eastAsia="方正小标宋简体"/>
          <w:sz w:val="28"/>
          <w:szCs w:val="28"/>
        </w:rPr>
      </w:pPr>
      <w:r>
        <w:rPr>
          <w:rFonts w:hint="eastAsia" w:ascii="方正小标宋简体" w:hAnsi="黑体" w:eastAsia="方正小标宋简体"/>
          <w:sz w:val="44"/>
          <w:szCs w:val="44"/>
        </w:rPr>
        <w:t>伊吾县</w:t>
      </w:r>
      <w:r>
        <w:rPr>
          <w:rFonts w:hint="eastAsia" w:ascii="方正小标宋简体" w:hAnsi="黑体" w:eastAsia="方正小标宋简体"/>
          <w:sz w:val="44"/>
          <w:szCs w:val="44"/>
          <w:lang w:val="en-US" w:eastAsia="zh-CN"/>
        </w:rPr>
        <w:t>农业农村局</w:t>
      </w:r>
      <w:r>
        <w:rPr>
          <w:rFonts w:hint="eastAsia" w:ascii="方正小标宋简体" w:hAnsi="黑体" w:eastAsia="方正小标宋简体"/>
          <w:sz w:val="44"/>
          <w:szCs w:val="44"/>
        </w:rPr>
        <w:t>行政许可事项清单</w:t>
      </w:r>
    </w:p>
    <w:tbl>
      <w:tblPr>
        <w:tblStyle w:val="10"/>
        <w:tblW w:w="13261" w:type="dxa"/>
        <w:jc w:val="center"/>
        <w:tblLayout w:type="fixed"/>
        <w:tblCellMar>
          <w:top w:w="0" w:type="dxa"/>
          <w:left w:w="108" w:type="dxa"/>
          <w:bottom w:w="0" w:type="dxa"/>
          <w:right w:w="108" w:type="dxa"/>
        </w:tblCellMar>
      </w:tblPr>
      <w:tblGrid>
        <w:gridCol w:w="436"/>
        <w:gridCol w:w="615"/>
        <w:gridCol w:w="1039"/>
        <w:gridCol w:w="1290"/>
        <w:gridCol w:w="960"/>
        <w:gridCol w:w="990"/>
        <w:gridCol w:w="3330"/>
        <w:gridCol w:w="3630"/>
        <w:gridCol w:w="971"/>
      </w:tblGrid>
      <w:tr w14:paraId="63DC9E73">
        <w:tblPrEx>
          <w:tblCellMar>
            <w:top w:w="0" w:type="dxa"/>
            <w:left w:w="108" w:type="dxa"/>
            <w:bottom w:w="0" w:type="dxa"/>
            <w:right w:w="108" w:type="dxa"/>
          </w:tblCellMar>
        </w:tblPrEx>
        <w:trPr>
          <w:trHeight w:val="583"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365FE42F">
            <w:pPr>
              <w:widowControl/>
              <w:spacing w:line="280" w:lineRule="exact"/>
              <w:jc w:val="center"/>
            </w:pPr>
            <w:r>
              <w:rPr>
                <w:rFonts w:hint="eastAsia" w:ascii="黑体" w:hAnsi="黑体" w:eastAsia="黑体"/>
                <w:color w:val="000000"/>
                <w:kern w:val="0"/>
                <w:sz w:val="18"/>
                <w:szCs w:val="18"/>
              </w:rPr>
              <w:t>序号</w:t>
            </w:r>
          </w:p>
        </w:tc>
        <w:tc>
          <w:tcPr>
            <w:tcW w:w="615" w:type="dxa"/>
            <w:tcBorders>
              <w:top w:val="single" w:color="000000" w:sz="4" w:space="0"/>
              <w:left w:val="single" w:color="000000" w:sz="4" w:space="0"/>
              <w:bottom w:val="single" w:color="000000" w:sz="4" w:space="0"/>
              <w:right w:val="single" w:color="000000" w:sz="4" w:space="0"/>
            </w:tcBorders>
            <w:vAlign w:val="center"/>
          </w:tcPr>
          <w:p w14:paraId="3C2D06E0">
            <w:pPr>
              <w:widowControl/>
              <w:spacing w:line="28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县</w:t>
            </w:r>
            <w:r>
              <w:rPr>
                <w:rFonts w:ascii="黑体" w:hAnsi="黑体" w:eastAsia="黑体"/>
                <w:color w:val="000000"/>
                <w:kern w:val="0"/>
                <w:sz w:val="18"/>
                <w:szCs w:val="18"/>
              </w:rPr>
              <w:t>级主管部门</w:t>
            </w:r>
          </w:p>
        </w:tc>
        <w:tc>
          <w:tcPr>
            <w:tcW w:w="1039" w:type="dxa"/>
            <w:tcBorders>
              <w:top w:val="single" w:color="000000" w:sz="4" w:space="0"/>
              <w:left w:val="single" w:color="000000" w:sz="4" w:space="0"/>
              <w:bottom w:val="single" w:color="000000" w:sz="4" w:space="0"/>
              <w:right w:val="single" w:color="000000" w:sz="4" w:space="0"/>
            </w:tcBorders>
            <w:vAlign w:val="center"/>
          </w:tcPr>
          <w:p w14:paraId="48FB2447">
            <w:pPr>
              <w:widowControl/>
              <w:spacing w:line="280" w:lineRule="exact"/>
              <w:jc w:val="center"/>
              <w:rPr>
                <w:rFonts w:ascii="黑体" w:hAnsi="黑体" w:eastAsia="黑体"/>
                <w:color w:val="000000"/>
                <w:kern w:val="0"/>
                <w:sz w:val="18"/>
                <w:szCs w:val="18"/>
              </w:rPr>
            </w:pPr>
            <w:r>
              <w:rPr>
                <w:rFonts w:ascii="黑体" w:hAnsi="黑体" w:eastAsia="黑体"/>
                <w:color w:val="000000"/>
                <w:kern w:val="0"/>
                <w:sz w:val="18"/>
                <w:szCs w:val="18"/>
              </w:rPr>
              <w:t>许可事项名称</w:t>
            </w:r>
          </w:p>
        </w:tc>
        <w:tc>
          <w:tcPr>
            <w:tcW w:w="1290" w:type="dxa"/>
            <w:tcBorders>
              <w:top w:val="single" w:color="000000" w:sz="4" w:space="0"/>
              <w:left w:val="single" w:color="000000" w:sz="4" w:space="0"/>
              <w:bottom w:val="single" w:color="000000" w:sz="4" w:space="0"/>
              <w:right w:val="single" w:color="000000" w:sz="4" w:space="0"/>
            </w:tcBorders>
            <w:vAlign w:val="center"/>
          </w:tcPr>
          <w:p w14:paraId="4A0B6B7D">
            <w:pPr>
              <w:widowControl/>
              <w:spacing w:line="280" w:lineRule="exact"/>
              <w:jc w:val="center"/>
              <w:rPr>
                <w:rFonts w:ascii="黑体" w:hAnsi="黑体" w:eastAsia="黑体"/>
                <w:color w:val="000000"/>
                <w:kern w:val="0"/>
                <w:sz w:val="18"/>
                <w:szCs w:val="18"/>
              </w:rPr>
            </w:pPr>
            <w:r>
              <w:rPr>
                <w:rFonts w:ascii="黑体" w:hAnsi="黑体" w:eastAsia="黑体"/>
                <w:color w:val="000000"/>
                <w:kern w:val="0"/>
                <w:sz w:val="18"/>
                <w:szCs w:val="18"/>
              </w:rPr>
              <w:t>实施机关</w:t>
            </w:r>
          </w:p>
        </w:tc>
        <w:tc>
          <w:tcPr>
            <w:tcW w:w="960" w:type="dxa"/>
            <w:tcBorders>
              <w:top w:val="single" w:color="000000" w:sz="4" w:space="0"/>
              <w:left w:val="single" w:color="000000" w:sz="4" w:space="0"/>
              <w:bottom w:val="single" w:color="000000" w:sz="4" w:space="0"/>
              <w:right w:val="single" w:color="000000" w:sz="4" w:space="0"/>
            </w:tcBorders>
            <w:vAlign w:val="center"/>
          </w:tcPr>
          <w:p w14:paraId="6EA2F6FC">
            <w:pPr>
              <w:widowControl/>
              <w:spacing w:line="280" w:lineRule="exact"/>
              <w:jc w:val="center"/>
              <w:rPr>
                <w:rFonts w:ascii="黑体" w:hAnsi="黑体" w:eastAsia="黑体"/>
                <w:color w:val="000000"/>
                <w:kern w:val="0"/>
                <w:sz w:val="18"/>
                <w:szCs w:val="18"/>
              </w:rPr>
            </w:pPr>
            <w:r>
              <w:rPr>
                <w:rFonts w:ascii="黑体" w:hAnsi="黑体" w:eastAsia="黑体"/>
                <w:color w:val="000000"/>
                <w:kern w:val="0"/>
                <w:sz w:val="18"/>
                <w:szCs w:val="18"/>
              </w:rPr>
              <w:t>设定和实施依据</w:t>
            </w:r>
          </w:p>
        </w:tc>
        <w:tc>
          <w:tcPr>
            <w:tcW w:w="990" w:type="dxa"/>
            <w:tcBorders>
              <w:top w:val="single" w:color="000000" w:sz="4" w:space="0"/>
              <w:left w:val="single" w:color="000000" w:sz="4" w:space="0"/>
              <w:bottom w:val="single" w:color="000000" w:sz="4" w:space="0"/>
              <w:right w:val="single" w:color="000000" w:sz="4" w:space="0"/>
            </w:tcBorders>
            <w:vAlign w:val="center"/>
          </w:tcPr>
          <w:p w14:paraId="590DFC25">
            <w:pPr>
              <w:widowControl/>
              <w:spacing w:line="280" w:lineRule="exact"/>
              <w:jc w:val="center"/>
              <w:rPr>
                <w:rFonts w:hint="eastAsia" w:ascii="黑体" w:hAnsi="黑体" w:eastAsia="黑体"/>
                <w:color w:val="000000"/>
                <w:kern w:val="0"/>
                <w:sz w:val="18"/>
                <w:szCs w:val="18"/>
                <w:lang w:val="en-US" w:eastAsia="zh-CN"/>
              </w:rPr>
            </w:pPr>
            <w:r>
              <w:rPr>
                <w:rFonts w:hint="eastAsia" w:ascii="黑体" w:hAnsi="黑体" w:eastAsia="黑体"/>
                <w:color w:val="000000"/>
                <w:kern w:val="0"/>
                <w:sz w:val="18"/>
                <w:szCs w:val="18"/>
                <w:lang w:val="en-US" w:eastAsia="zh-CN"/>
              </w:rPr>
              <w:t>审批流程</w:t>
            </w:r>
          </w:p>
        </w:tc>
        <w:tc>
          <w:tcPr>
            <w:tcW w:w="3330" w:type="dxa"/>
            <w:tcBorders>
              <w:top w:val="single" w:color="000000" w:sz="4" w:space="0"/>
              <w:left w:val="single" w:color="000000" w:sz="4" w:space="0"/>
              <w:bottom w:val="single" w:color="000000" w:sz="4" w:space="0"/>
              <w:right w:val="single" w:color="000000" w:sz="4" w:space="0"/>
            </w:tcBorders>
            <w:vAlign w:val="center"/>
          </w:tcPr>
          <w:p w14:paraId="69CB486F">
            <w:pPr>
              <w:widowControl/>
              <w:spacing w:line="280" w:lineRule="exact"/>
              <w:jc w:val="center"/>
              <w:rPr>
                <w:rFonts w:hint="eastAsia" w:ascii="黑体" w:hAnsi="黑体" w:eastAsia="黑体"/>
                <w:color w:val="000000"/>
                <w:kern w:val="0"/>
                <w:sz w:val="18"/>
                <w:szCs w:val="18"/>
                <w:lang w:val="en-US" w:eastAsia="zh-CN"/>
              </w:rPr>
            </w:pPr>
            <w:r>
              <w:rPr>
                <w:rFonts w:hint="eastAsia" w:ascii="黑体" w:hAnsi="黑体" w:eastAsia="黑体"/>
                <w:color w:val="000000"/>
                <w:kern w:val="0"/>
                <w:sz w:val="18"/>
                <w:szCs w:val="18"/>
                <w:lang w:val="en-US" w:eastAsia="zh-CN"/>
              </w:rPr>
              <w:t>申请材料</w:t>
            </w:r>
          </w:p>
        </w:tc>
        <w:tc>
          <w:tcPr>
            <w:tcW w:w="3630" w:type="dxa"/>
            <w:tcBorders>
              <w:top w:val="single" w:color="000000" w:sz="4" w:space="0"/>
              <w:left w:val="single" w:color="000000" w:sz="4" w:space="0"/>
              <w:bottom w:val="single" w:color="000000" w:sz="4" w:space="0"/>
              <w:right w:val="single" w:color="000000" w:sz="4" w:space="0"/>
            </w:tcBorders>
            <w:vAlign w:val="center"/>
          </w:tcPr>
          <w:p w14:paraId="7B5195DB">
            <w:pPr>
              <w:widowControl/>
              <w:spacing w:line="280" w:lineRule="exact"/>
              <w:jc w:val="center"/>
              <w:rPr>
                <w:rFonts w:hint="eastAsia" w:ascii="黑体" w:hAnsi="黑体" w:eastAsia="黑体"/>
                <w:color w:val="000000"/>
                <w:kern w:val="0"/>
                <w:sz w:val="18"/>
                <w:szCs w:val="18"/>
                <w:lang w:val="en-US" w:eastAsia="zh-CN"/>
              </w:rPr>
            </w:pPr>
            <w:r>
              <w:rPr>
                <w:rFonts w:hint="eastAsia" w:ascii="黑体" w:hAnsi="黑体" w:eastAsia="黑体"/>
                <w:color w:val="000000"/>
                <w:kern w:val="0"/>
                <w:sz w:val="18"/>
                <w:szCs w:val="18"/>
                <w:lang w:val="en-US" w:eastAsia="zh-CN"/>
              </w:rPr>
              <w:t>批准条件</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9D0E">
            <w:pPr>
              <w:widowControl/>
              <w:spacing w:line="280" w:lineRule="exact"/>
              <w:jc w:val="center"/>
              <w:rPr>
                <w:rFonts w:ascii="黑体" w:hAnsi="黑体" w:eastAsia="黑体" w:cs="Times New Roman"/>
                <w:color w:val="000000"/>
                <w:kern w:val="0"/>
                <w:sz w:val="18"/>
                <w:szCs w:val="18"/>
                <w:lang w:val="en-US" w:eastAsia="zh-CN" w:bidi="ar-SA"/>
              </w:rPr>
            </w:pPr>
            <w:r>
              <w:rPr>
                <w:rFonts w:ascii="黑体" w:hAnsi="黑体" w:eastAsia="黑体"/>
                <w:color w:val="000000"/>
                <w:kern w:val="0"/>
                <w:sz w:val="18"/>
                <w:szCs w:val="18"/>
              </w:rPr>
              <w:t>备注</w:t>
            </w:r>
          </w:p>
        </w:tc>
      </w:tr>
      <w:tr w14:paraId="7E837C5F">
        <w:tblPrEx>
          <w:tblCellMar>
            <w:top w:w="0" w:type="dxa"/>
            <w:left w:w="108" w:type="dxa"/>
            <w:bottom w:w="0" w:type="dxa"/>
            <w:right w:w="108" w:type="dxa"/>
          </w:tblCellMar>
        </w:tblPrEx>
        <w:trPr>
          <w:trHeight w:val="6345"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16938139">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330AD785">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673C0CC1">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农药经营许可</w:t>
            </w:r>
          </w:p>
        </w:tc>
        <w:tc>
          <w:tcPr>
            <w:tcW w:w="1290" w:type="dxa"/>
            <w:tcBorders>
              <w:top w:val="single" w:color="000000" w:sz="4" w:space="0"/>
              <w:left w:val="single" w:color="000000" w:sz="4" w:space="0"/>
              <w:bottom w:val="single" w:color="000000" w:sz="4" w:space="0"/>
              <w:right w:val="single" w:color="000000" w:sz="4" w:space="0"/>
            </w:tcBorders>
            <w:vAlign w:val="center"/>
          </w:tcPr>
          <w:p w14:paraId="00320C77">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p>
        </w:tc>
        <w:tc>
          <w:tcPr>
            <w:tcW w:w="960" w:type="dxa"/>
            <w:tcBorders>
              <w:top w:val="single" w:color="000000" w:sz="4" w:space="0"/>
              <w:left w:val="single" w:color="000000" w:sz="4" w:space="0"/>
              <w:bottom w:val="single" w:color="000000" w:sz="4" w:space="0"/>
              <w:right w:val="single" w:color="000000" w:sz="4" w:space="0"/>
            </w:tcBorders>
            <w:vAlign w:val="center"/>
          </w:tcPr>
          <w:p w14:paraId="1410F74A">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《农药管理条例》</w:t>
            </w:r>
          </w:p>
        </w:tc>
        <w:tc>
          <w:tcPr>
            <w:tcW w:w="990" w:type="dxa"/>
            <w:tcBorders>
              <w:top w:val="single" w:color="000000" w:sz="4" w:space="0"/>
              <w:left w:val="single" w:color="000000" w:sz="4" w:space="0"/>
              <w:bottom w:val="single" w:color="000000" w:sz="4" w:space="0"/>
              <w:right w:val="single" w:color="000000" w:sz="4" w:space="0"/>
            </w:tcBorders>
            <w:vAlign w:val="center"/>
          </w:tcPr>
          <w:p w14:paraId="6E40DEBA">
            <w:pPr>
              <w:widowControl/>
              <w:numPr>
                <w:ilvl w:val="0"/>
                <w:numId w:val="0"/>
              </w:numPr>
              <w:spacing w:line="280" w:lineRule="exact"/>
              <w:jc w:val="left"/>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1.申请2.受理3.审查4.决定。</w:t>
            </w:r>
          </w:p>
          <w:p w14:paraId="535A9B39">
            <w:pPr>
              <w:pStyle w:val="9"/>
              <w:numPr>
                <w:ilvl w:val="0"/>
                <w:numId w:val="0"/>
              </w:numPr>
              <w:ind w:leftChars="400"/>
              <w:rPr>
                <w:rFonts w:hint="eastAsia"/>
                <w:lang w:val="en-US" w:eastAsia="zh-CN"/>
              </w:rPr>
            </w:pPr>
          </w:p>
          <w:p w14:paraId="40507421">
            <w:pPr>
              <w:pStyle w:val="9"/>
              <w:numPr>
                <w:ilvl w:val="0"/>
                <w:numId w:val="0"/>
              </w:numPr>
              <w:ind w:leftChars="400"/>
              <w:rPr>
                <w:rFonts w:hint="default"/>
                <w:lang w:val="en-US" w:eastAsia="zh-CN"/>
              </w:rPr>
            </w:pPr>
          </w:p>
        </w:tc>
        <w:tc>
          <w:tcPr>
            <w:tcW w:w="3330" w:type="dxa"/>
            <w:tcBorders>
              <w:top w:val="single" w:color="000000" w:sz="4" w:space="0"/>
              <w:left w:val="single" w:color="000000" w:sz="4" w:space="0"/>
              <w:bottom w:val="single" w:color="000000" w:sz="4" w:space="0"/>
              <w:right w:val="single" w:color="000000" w:sz="4" w:space="0"/>
            </w:tcBorders>
            <w:vAlign w:val="center"/>
          </w:tcPr>
          <w:p w14:paraId="5A4D6E06">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1.安全防护、仓储设施清单及照片2</w:t>
            </w:r>
          </w:p>
          <w:p w14:paraId="7977B99B">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2.变更内容的说明及证明材料</w:t>
            </w:r>
          </w:p>
          <w:p w14:paraId="59C96626">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3.法定代表人（负责人）身份证明</w:t>
            </w:r>
          </w:p>
          <w:p w14:paraId="33DF9C61">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4.房产证或租赁证明</w:t>
            </w:r>
          </w:p>
          <w:p w14:paraId="24FB4287">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5.计算机管理系统、可追溯电子信息码扫描设备清单和照片</w:t>
            </w:r>
          </w:p>
          <w:p w14:paraId="3C8B4C77">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6.经营情况综合报告</w:t>
            </w:r>
          </w:p>
          <w:p w14:paraId="4599B676">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7.经营人员的学历或者培训证明</w:t>
            </w:r>
          </w:p>
          <w:p w14:paraId="2DDDBFE1">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8.经营人员两年以上从事农学、植保、农药工作的经历证明</w:t>
            </w:r>
          </w:p>
          <w:p w14:paraId="3D1B2215">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9.明显标识限制使用农药的销售专柜、限制使用农药的安全防护设施、设备清单及照片</w:t>
            </w:r>
          </w:p>
          <w:p w14:paraId="629850F6">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10.农药经营许可证</w:t>
            </w:r>
          </w:p>
          <w:p w14:paraId="6435A8E4">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11.农药经营许可证变更申请表</w:t>
            </w:r>
          </w:p>
          <w:p w14:paraId="274B52A6">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12.农药经营许可证补发申请表</w:t>
            </w:r>
          </w:p>
          <w:p w14:paraId="10950D9A">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13.农药经营许可证申请表</w:t>
            </w:r>
          </w:p>
          <w:p w14:paraId="7633BB48">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 xml:space="preserve">14.农药经营许可证延续申请表 </w:t>
            </w:r>
          </w:p>
          <w:p w14:paraId="0E3F8209">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15.申请资料真实性、合法性声明</w:t>
            </w:r>
          </w:p>
          <w:p w14:paraId="70216240">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16.限制使用农药定点经营意见表</w:t>
            </w:r>
          </w:p>
          <w:p w14:paraId="633BCD3C">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17.营业场所和仓储场所地址、面积、平面图等说明材料及照片</w:t>
            </w:r>
          </w:p>
          <w:p w14:paraId="2AFF2145">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18.执照（农药经营许可申请）</w:t>
            </w:r>
          </w:p>
          <w:p w14:paraId="7E3466A2">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19.有关管理制度目录及文本</w:t>
            </w:r>
          </w:p>
          <w:p w14:paraId="73E1ABDC">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20.有关限制使用农药管理制度目录及文本</w:t>
            </w:r>
          </w:p>
          <w:p w14:paraId="4E46C0C3">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21.证件丢失、损坏证明材料</w:t>
            </w:r>
          </w:p>
          <w:p w14:paraId="5361B4AA">
            <w:pPr>
              <w:widowControl/>
              <w:spacing w:line="280" w:lineRule="exact"/>
              <w:jc w:val="left"/>
              <w:rPr>
                <w:rFonts w:ascii="Times New Roman" w:hAnsi="Times New Roman" w:eastAsia="仿宋_GB2312"/>
                <w:spacing w:val="-6"/>
                <w:kern w:val="0"/>
                <w:sz w:val="18"/>
                <w:szCs w:val="18"/>
              </w:rPr>
            </w:pPr>
          </w:p>
        </w:tc>
        <w:tc>
          <w:tcPr>
            <w:tcW w:w="3630" w:type="dxa"/>
            <w:tcBorders>
              <w:top w:val="single" w:color="000000" w:sz="4" w:space="0"/>
              <w:left w:val="single" w:color="000000" w:sz="4" w:space="0"/>
              <w:bottom w:val="single" w:color="000000" w:sz="4" w:space="0"/>
              <w:right w:val="single" w:color="000000" w:sz="4" w:space="0"/>
            </w:tcBorders>
            <w:vAlign w:val="center"/>
          </w:tcPr>
          <w:p w14:paraId="5CDD5891">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Times New Roman" w:hAnsi="Times New Roman" w:eastAsia="仿宋_GB2312"/>
                <w:spacing w:val="-6"/>
                <w:kern w:val="0"/>
                <w:sz w:val="18"/>
                <w:szCs w:val="18"/>
                <w:lang w:val="en-US" w:eastAsia="zh-CN"/>
              </w:rPr>
            </w:pPr>
            <w:r>
              <w:rPr>
                <w:rFonts w:hint="eastAsia" w:ascii="Times New Roman" w:hAnsi="Times New Roman" w:eastAsia="仿宋_GB2312"/>
                <w:spacing w:val="-6"/>
                <w:kern w:val="0"/>
                <w:sz w:val="18"/>
                <w:szCs w:val="18"/>
                <w:lang w:val="en-US" w:eastAsia="zh-CN"/>
              </w:rPr>
              <w:t>1. 有农学、植保、农药等相关专业中专以上学历或者专业教育培训机构五十六学时以上的学习经历。</w:t>
            </w:r>
          </w:p>
          <w:p w14:paraId="061574A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Times New Roman" w:hAnsi="Times New Roman" w:eastAsia="仿宋_GB2312"/>
                <w:spacing w:val="-6"/>
                <w:kern w:val="0"/>
                <w:sz w:val="18"/>
                <w:szCs w:val="18"/>
                <w:lang w:val="en-US" w:eastAsia="zh-CN"/>
              </w:rPr>
            </w:pPr>
            <w:r>
              <w:rPr>
                <w:rFonts w:hint="eastAsia" w:ascii="Times New Roman" w:hAnsi="Times New Roman" w:eastAsia="仿宋_GB2312"/>
                <w:spacing w:val="-6"/>
                <w:kern w:val="0"/>
                <w:sz w:val="18"/>
                <w:szCs w:val="18"/>
                <w:lang w:val="en-US" w:eastAsia="zh-CN"/>
              </w:rPr>
              <w:t>2. 有不少于三十平方米的营业场所、不少于五十平方米的仓储场所。</w:t>
            </w:r>
          </w:p>
          <w:p w14:paraId="1EEC6ECE">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Times New Roman" w:hAnsi="Times New Roman" w:eastAsia="仿宋_GB2312"/>
                <w:spacing w:val="-6"/>
                <w:kern w:val="0"/>
                <w:sz w:val="18"/>
                <w:szCs w:val="18"/>
                <w:lang w:val="en-US" w:eastAsia="zh-CN"/>
              </w:rPr>
            </w:pPr>
            <w:r>
              <w:rPr>
                <w:rFonts w:hint="eastAsia" w:ascii="Times New Roman" w:hAnsi="Times New Roman" w:eastAsia="仿宋_GB2312"/>
                <w:spacing w:val="-6"/>
                <w:kern w:val="0"/>
                <w:sz w:val="18"/>
                <w:szCs w:val="18"/>
                <w:lang w:val="en-US" w:eastAsia="zh-CN"/>
              </w:rPr>
              <w:t>3. 营业场所和仓储场所应当配备通风、消防、预防中毒等设施。</w:t>
            </w:r>
          </w:p>
          <w:p w14:paraId="1707CF9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Times New Roman" w:hAnsi="Times New Roman" w:eastAsia="仿宋_GB2312"/>
                <w:spacing w:val="-6"/>
                <w:kern w:val="0"/>
                <w:sz w:val="18"/>
                <w:szCs w:val="18"/>
                <w:lang w:val="en-US" w:eastAsia="zh-CN"/>
              </w:rPr>
            </w:pPr>
            <w:r>
              <w:rPr>
                <w:rFonts w:hint="eastAsia" w:ascii="Times New Roman" w:hAnsi="Times New Roman" w:eastAsia="仿宋_GB2312"/>
                <w:spacing w:val="-6"/>
                <w:kern w:val="0"/>
                <w:sz w:val="18"/>
                <w:szCs w:val="18"/>
                <w:lang w:val="en-US" w:eastAsia="zh-CN"/>
              </w:rPr>
              <w:t>4. 有可追溯电子信息码扫描识别设备和用于记载农药购进、储存、销售等电子台账的计算机管理系统。</w:t>
            </w:r>
          </w:p>
          <w:p w14:paraId="0ADC1EBF">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Times New Roman" w:hAnsi="Times New Roman" w:eastAsia="仿宋_GB2312"/>
                <w:spacing w:val="-6"/>
                <w:kern w:val="0"/>
                <w:sz w:val="18"/>
                <w:szCs w:val="18"/>
                <w:lang w:val="en-US" w:eastAsia="zh-CN"/>
              </w:rPr>
            </w:pPr>
            <w:r>
              <w:rPr>
                <w:rFonts w:hint="eastAsia" w:ascii="Times New Roman" w:hAnsi="Times New Roman" w:eastAsia="仿宋_GB2312"/>
                <w:spacing w:val="-6"/>
                <w:kern w:val="0"/>
                <w:sz w:val="18"/>
                <w:szCs w:val="18"/>
                <w:lang w:val="en-US" w:eastAsia="zh-CN"/>
              </w:rPr>
              <w:t>5. 有进货查验、台账记录、安全管理、安全防护、应急处置、仓储管理、农药废弃物回收与处置、使用指导等管理制度和岗位操作规程。</w:t>
            </w:r>
          </w:p>
          <w:p w14:paraId="1C05E4A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default" w:ascii="Times New Roman" w:hAnsi="Times New Roman" w:eastAsia="仿宋_GB2312"/>
                <w:spacing w:val="-6"/>
                <w:kern w:val="0"/>
                <w:sz w:val="18"/>
                <w:szCs w:val="18"/>
                <w:lang w:val="en-US" w:eastAsia="zh-CN"/>
              </w:rPr>
            </w:pPr>
            <w:r>
              <w:rPr>
                <w:rFonts w:hint="eastAsia" w:ascii="Times New Roman" w:hAnsi="Times New Roman" w:eastAsia="仿宋_GB2312"/>
                <w:spacing w:val="-6"/>
                <w:kern w:val="0"/>
                <w:sz w:val="18"/>
                <w:szCs w:val="18"/>
                <w:lang w:val="en-US" w:eastAsia="zh-CN"/>
              </w:rPr>
              <w:t>6. 农业农村部规定的其他条件。</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916E">
            <w:pPr>
              <w:widowControl/>
              <w:spacing w:line="280" w:lineRule="exact"/>
              <w:jc w:val="left"/>
              <w:rPr>
                <w:rFonts w:ascii="Times New Roman" w:hAnsi="Times New Roman" w:eastAsia="仿宋_GB2312" w:cs="Times New Roman"/>
                <w:kern w:val="0"/>
                <w:sz w:val="18"/>
                <w:szCs w:val="18"/>
                <w:lang w:val="en-US" w:eastAsia="zh-CN" w:bidi="ar-SA"/>
              </w:rPr>
            </w:pPr>
            <w:r>
              <w:rPr>
                <w:rFonts w:ascii="Times New Roman" w:hAnsi="Times New Roman" w:eastAsia="仿宋_GB2312"/>
                <w:spacing w:val="-6"/>
                <w:kern w:val="0"/>
                <w:sz w:val="18"/>
                <w:szCs w:val="18"/>
              </w:rPr>
              <w:t>依据《关于2021年哈密市取消下放调整行政审批事项的通知》（哈政办发〔2021〕72号），下放区县农业农村部门实施。</w:t>
            </w:r>
          </w:p>
        </w:tc>
      </w:tr>
      <w:tr w14:paraId="1A4055DD">
        <w:tblPrEx>
          <w:tblCellMar>
            <w:top w:w="0" w:type="dxa"/>
            <w:left w:w="108" w:type="dxa"/>
            <w:bottom w:w="0" w:type="dxa"/>
            <w:right w:w="108" w:type="dxa"/>
          </w:tblCellMar>
        </w:tblPrEx>
        <w:trPr>
          <w:trHeight w:val="8665"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45820B76">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6D2B7FE9">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740316EF">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兽药经营许可</w:t>
            </w:r>
          </w:p>
        </w:tc>
        <w:tc>
          <w:tcPr>
            <w:tcW w:w="1290" w:type="dxa"/>
            <w:tcBorders>
              <w:top w:val="single" w:color="000000" w:sz="4" w:space="0"/>
              <w:left w:val="single" w:color="000000" w:sz="4" w:space="0"/>
              <w:bottom w:val="single" w:color="000000" w:sz="4" w:space="0"/>
              <w:right w:val="single" w:color="000000" w:sz="4" w:space="0"/>
            </w:tcBorders>
            <w:vAlign w:val="center"/>
          </w:tcPr>
          <w:p w14:paraId="26C9AE8E">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p>
        </w:tc>
        <w:tc>
          <w:tcPr>
            <w:tcW w:w="960" w:type="dxa"/>
            <w:tcBorders>
              <w:top w:val="single" w:color="000000" w:sz="4" w:space="0"/>
              <w:left w:val="single" w:color="000000" w:sz="4" w:space="0"/>
              <w:bottom w:val="single" w:color="000000" w:sz="4" w:space="0"/>
              <w:right w:val="single" w:color="000000" w:sz="4" w:space="0"/>
            </w:tcBorders>
            <w:vAlign w:val="center"/>
          </w:tcPr>
          <w:p w14:paraId="41D9D186">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《兽药管理条例》</w:t>
            </w:r>
          </w:p>
        </w:tc>
        <w:tc>
          <w:tcPr>
            <w:tcW w:w="990" w:type="dxa"/>
            <w:tcBorders>
              <w:top w:val="single" w:color="000000" w:sz="4" w:space="0"/>
              <w:left w:val="single" w:color="000000" w:sz="4" w:space="0"/>
              <w:bottom w:val="single" w:color="000000" w:sz="4" w:space="0"/>
              <w:right w:val="single" w:color="000000" w:sz="4" w:space="0"/>
            </w:tcBorders>
            <w:vAlign w:val="center"/>
          </w:tcPr>
          <w:p w14:paraId="48B2B7B3">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vAlign w:val="center"/>
          </w:tcPr>
          <w:p w14:paraId="006C1494">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1.GMP证书</w:t>
            </w:r>
          </w:p>
          <w:p w14:paraId="5E7B5D49">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2.《兽药经营许可证》申请表</w:t>
            </w:r>
          </w:p>
          <w:p w14:paraId="243C195D">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3.保证兽用生物制品质量的证明材料：具有冰箱冰柜，冷藏运输车或保温箱（冷藏包）的证明材料</w:t>
            </w:r>
          </w:p>
          <w:p w14:paraId="09A4F870">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4.产品质量检验报告</w:t>
            </w:r>
          </w:p>
          <w:p w14:paraId="4176FCD1">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5.从事销售兽用生物制品的人员、年龄、学历、专业和技术职务</w:t>
            </w:r>
          </w:p>
          <w:p w14:paraId="394E716B">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6.合法的固定营业场所、办公用房的产权证明租赁合同材料</w:t>
            </w:r>
          </w:p>
          <w:p w14:paraId="00C701E1">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7.批准文号</w:t>
            </w:r>
          </w:p>
          <w:p w14:paraId="28E4E18A">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8.企业法人代表身份证和质量管理负责人身份证</w:t>
            </w:r>
          </w:p>
          <w:p w14:paraId="455248B2">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9.委托销售的生产企业的生产许可证</w:t>
            </w:r>
          </w:p>
          <w:p w14:paraId="73725933">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10.营业执照</w:t>
            </w:r>
          </w:p>
          <w:p w14:paraId="74812B9D">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11.与兽用生物制品生产企业签订的兽用生物制品销售委托书；</w:t>
            </w:r>
          </w:p>
          <w:p w14:paraId="351D9BEB">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12.质量管理机构负责人质量管理人员学历和技术职务证明材料</w:t>
            </w:r>
          </w:p>
          <w:p w14:paraId="5BD3727D">
            <w:pPr>
              <w:widowControl/>
              <w:spacing w:line="280" w:lineRule="exact"/>
              <w:jc w:val="left"/>
              <w:rPr>
                <w:rFonts w:ascii="Times New Roman" w:hAnsi="Times New Roman" w:eastAsia="仿宋_GB2312"/>
                <w:spacing w:val="-6"/>
                <w:kern w:val="0"/>
                <w:sz w:val="18"/>
                <w:szCs w:val="18"/>
              </w:rPr>
            </w:pPr>
          </w:p>
        </w:tc>
        <w:tc>
          <w:tcPr>
            <w:tcW w:w="3630" w:type="dxa"/>
            <w:tcBorders>
              <w:top w:val="single" w:color="000000" w:sz="4" w:space="0"/>
              <w:left w:val="single" w:color="000000" w:sz="4" w:space="0"/>
              <w:bottom w:val="single" w:color="000000" w:sz="4" w:space="0"/>
              <w:right w:val="single" w:color="000000" w:sz="4" w:space="0"/>
            </w:tcBorders>
            <w:vAlign w:val="center"/>
          </w:tcPr>
          <w:p w14:paraId="18489830">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rPr>
              <w:t>1. 与所经营的兽药相适应的兽药技术人员。</w:t>
            </w:r>
          </w:p>
          <w:p w14:paraId="4401B236">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rPr>
              <w:t>2. 与所经营的兽药相适应的营业场所、设备、仓库设施。</w:t>
            </w:r>
          </w:p>
          <w:p w14:paraId="2DFA12DC">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rPr>
              <w:t>3. 与所经营的兽药相适应的质量管理机构或者人员。</w:t>
            </w:r>
          </w:p>
          <w:p w14:paraId="14FAB6D8">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仿宋_GB2312"/>
                <w:spacing w:val="-6"/>
                <w:kern w:val="0"/>
                <w:sz w:val="18"/>
                <w:szCs w:val="18"/>
              </w:rPr>
            </w:pPr>
            <w:r>
              <w:rPr>
                <w:rFonts w:hint="eastAsia" w:ascii="Times New Roman" w:hAnsi="Times New Roman" w:eastAsia="仿宋_GB2312"/>
                <w:spacing w:val="-6"/>
                <w:kern w:val="0"/>
                <w:sz w:val="18"/>
                <w:szCs w:val="18"/>
              </w:rPr>
              <w:t>4. 符合《兽药经营质量管理规范》规定的其他经营条件。</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E9B7">
            <w:pPr>
              <w:widowControl/>
              <w:spacing w:line="280" w:lineRule="exact"/>
              <w:jc w:val="left"/>
              <w:rPr>
                <w:rFonts w:ascii="Times New Roman" w:hAnsi="Times New Roman" w:eastAsia="仿宋_GB2312" w:cs="Times New Roman"/>
                <w:kern w:val="0"/>
                <w:sz w:val="18"/>
                <w:szCs w:val="18"/>
                <w:lang w:val="en-US" w:eastAsia="zh-CN" w:bidi="ar-SA"/>
              </w:rPr>
            </w:pPr>
            <w:r>
              <w:rPr>
                <w:rFonts w:ascii="Times New Roman" w:hAnsi="Times New Roman" w:eastAsia="仿宋_GB2312"/>
                <w:spacing w:val="-6"/>
                <w:kern w:val="0"/>
                <w:sz w:val="18"/>
                <w:szCs w:val="18"/>
              </w:rPr>
              <w:t>依据《关于2021年哈密市取消下放调整行政审批事项的通知》（哈政办发〔2021〕72号），下放区县农业农村部门实施。</w:t>
            </w:r>
          </w:p>
        </w:tc>
      </w:tr>
      <w:tr w14:paraId="73448C5B">
        <w:tblPrEx>
          <w:tblCellMar>
            <w:top w:w="0" w:type="dxa"/>
            <w:left w:w="108" w:type="dxa"/>
            <w:bottom w:w="0" w:type="dxa"/>
            <w:right w:w="108" w:type="dxa"/>
          </w:tblCellMar>
        </w:tblPrEx>
        <w:trPr>
          <w:trHeight w:val="8705"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2850A78A">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23B32275">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7154997F">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农作物种子生产经营许可</w:t>
            </w:r>
          </w:p>
        </w:tc>
        <w:tc>
          <w:tcPr>
            <w:tcW w:w="1290" w:type="dxa"/>
            <w:tcBorders>
              <w:top w:val="single" w:color="000000" w:sz="4" w:space="0"/>
              <w:left w:val="single" w:color="000000" w:sz="4" w:space="0"/>
              <w:bottom w:val="single" w:color="000000" w:sz="4" w:space="0"/>
              <w:right w:val="single" w:color="000000" w:sz="4" w:space="0"/>
            </w:tcBorders>
            <w:vAlign w:val="center"/>
          </w:tcPr>
          <w:p w14:paraId="72DE26BC">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p>
        </w:tc>
        <w:tc>
          <w:tcPr>
            <w:tcW w:w="960" w:type="dxa"/>
            <w:tcBorders>
              <w:top w:val="single" w:color="000000" w:sz="4" w:space="0"/>
              <w:left w:val="single" w:color="000000" w:sz="4" w:space="0"/>
              <w:bottom w:val="single" w:color="000000" w:sz="4" w:space="0"/>
              <w:right w:val="single" w:color="000000" w:sz="4" w:space="0"/>
            </w:tcBorders>
            <w:vAlign w:val="center"/>
          </w:tcPr>
          <w:p w14:paraId="43D4B3ED">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《中华人民共和国种子法》</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《农业转基因生物安全管理条例》</w:t>
            </w:r>
            <w:r>
              <w:rPr>
                <w:rFonts w:ascii="Times New Roman" w:hAnsi="Times New Roman" w:eastAsia="仿宋_GB2312"/>
                <w:kern w:val="0"/>
                <w:sz w:val="18"/>
                <w:szCs w:val="18"/>
              </w:rPr>
              <w:br w:type="textWrapping"/>
            </w:r>
            <w:r>
              <w:rPr>
                <w:rFonts w:hint="eastAsia" w:ascii="Times New Roman" w:hAnsi="Times New Roman" w:eastAsia="仿宋_GB2312"/>
                <w:kern w:val="0"/>
                <w:sz w:val="18"/>
                <w:szCs w:val="18"/>
              </w:rPr>
              <w:t>《农作物种子生产经营许可管理办法》</w:t>
            </w:r>
          </w:p>
        </w:tc>
        <w:tc>
          <w:tcPr>
            <w:tcW w:w="990" w:type="dxa"/>
            <w:tcBorders>
              <w:top w:val="single" w:color="000000" w:sz="4" w:space="0"/>
              <w:left w:val="single" w:color="000000" w:sz="4" w:space="0"/>
              <w:bottom w:val="single" w:color="000000" w:sz="4" w:space="0"/>
              <w:right w:val="single" w:color="000000" w:sz="4" w:space="0"/>
            </w:tcBorders>
            <w:vAlign w:val="center"/>
          </w:tcPr>
          <w:p w14:paraId="27AD8EC2">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vAlign w:val="center"/>
          </w:tcPr>
          <w:p w14:paraId="44655DCE">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1.农作物种子生产经营许可证申请表</w:t>
            </w:r>
          </w:p>
          <w:p w14:paraId="22F54230">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2.单位性质、股权结构等基本情况说明</w:t>
            </w:r>
          </w:p>
          <w:p w14:paraId="4DF62DEB">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3.公司章程</w:t>
            </w:r>
          </w:p>
          <w:p w14:paraId="2F118EFE">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4.设立分支机构、委托生产种子、委托代销种子以及以购销方式销售种子等情况说明</w:t>
            </w:r>
          </w:p>
          <w:p w14:paraId="2F88B5BC">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5.人员基本情况说明</w:t>
            </w:r>
          </w:p>
          <w:p w14:paraId="4EB3F591">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6.种子检验室、加工厂房、仓库、办公场所的自有产权或自有资产的证明材料并附实景照片</w:t>
            </w:r>
          </w:p>
          <w:p w14:paraId="767865F9">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7.种子检验、加工设备清单和购置发票复印件及相关设施设备的实景照片</w:t>
            </w:r>
          </w:p>
          <w:p w14:paraId="311B1B7B">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8.品种审定证书或农业农村部开具的植物新品种权变更通知书</w:t>
            </w:r>
          </w:p>
          <w:p w14:paraId="1DD3EBE2">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9.种子生产地点无疫情书面承诺</w:t>
            </w:r>
          </w:p>
          <w:p w14:paraId="18801A62">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10.委托种子生产合同或自行组织种子生产的情况说明和证明材料</w:t>
            </w:r>
          </w:p>
          <w:p w14:paraId="2A940F12">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11.工商营业执照</w:t>
            </w:r>
          </w:p>
          <w:p w14:paraId="3CBE2715">
            <w:pPr>
              <w:widowControl/>
              <w:spacing w:line="280" w:lineRule="exact"/>
              <w:jc w:val="left"/>
              <w:rPr>
                <w:rFonts w:ascii="Times New Roman" w:hAnsi="Times New Roman" w:eastAsia="仿宋_GB2312"/>
                <w:spacing w:val="-6"/>
                <w:kern w:val="0"/>
                <w:sz w:val="18"/>
                <w:szCs w:val="18"/>
              </w:rPr>
            </w:pPr>
          </w:p>
        </w:tc>
        <w:tc>
          <w:tcPr>
            <w:tcW w:w="3630" w:type="dxa"/>
            <w:tcBorders>
              <w:top w:val="single" w:color="000000" w:sz="4" w:space="0"/>
              <w:left w:val="single" w:color="000000" w:sz="4" w:space="0"/>
              <w:bottom w:val="single" w:color="000000" w:sz="4" w:space="0"/>
              <w:right w:val="single" w:color="000000" w:sz="4" w:space="0"/>
            </w:tcBorders>
            <w:vAlign w:val="center"/>
          </w:tcPr>
          <w:p w14:paraId="7B7252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1.</w:t>
            </w:r>
            <w:r>
              <w:rPr>
                <w:rFonts w:hint="eastAsia" w:ascii="Times New Roman" w:hAnsi="Times New Roman" w:eastAsia="仿宋_GB2312"/>
                <w:spacing w:val="-6"/>
                <w:kern w:val="0"/>
                <w:sz w:val="18"/>
                <w:szCs w:val="18"/>
              </w:rPr>
              <w:t>基本设施：生产经营主要农作物常规种子的，需有办公场所150平方米以上、检验室100平方米以上、加工厂房500平方米以上、仓库500平方米以上；生产经营非主要农作物种子的，需有办公场所100平方米以上、检验室50平方米以上、加工厂房100平方米以上、仓库100平方米以上。</w:t>
            </w:r>
          </w:p>
          <w:p w14:paraId="293420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2.</w:t>
            </w:r>
            <w:r>
              <w:rPr>
                <w:rFonts w:hint="eastAsia" w:ascii="Times New Roman" w:hAnsi="Times New Roman" w:eastAsia="仿宋_GB2312"/>
                <w:spacing w:val="-6"/>
                <w:kern w:val="0"/>
                <w:sz w:val="18"/>
                <w:szCs w:val="18"/>
              </w:rPr>
              <w:t xml:space="preserve"> 检验仪器：具有净度分析台、电子秤、样品粉碎机、烘箱、生物显微镜、电子天平、扦样器、分样器、发芽箱等检验仪器，满足种子质量常规检测需要。</w:t>
            </w:r>
          </w:p>
          <w:p w14:paraId="4CC72F0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3.</w:t>
            </w:r>
            <w:r>
              <w:rPr>
                <w:rFonts w:hint="eastAsia" w:ascii="Times New Roman" w:hAnsi="Times New Roman" w:eastAsia="仿宋_GB2312"/>
                <w:spacing w:val="-6"/>
                <w:kern w:val="0"/>
                <w:sz w:val="18"/>
                <w:szCs w:val="18"/>
              </w:rPr>
              <w:t>加工设备：具有与其规模相适应的种子加工、包装等设备。生产经营主要农作物常规种子的，应当具有种子加工成套设备。</w:t>
            </w:r>
          </w:p>
          <w:p w14:paraId="63BF76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4.</w:t>
            </w:r>
            <w:r>
              <w:rPr>
                <w:rFonts w:hint="eastAsia" w:ascii="Times New Roman" w:hAnsi="Times New Roman" w:eastAsia="仿宋_GB2312"/>
                <w:spacing w:val="-6"/>
                <w:kern w:val="0"/>
                <w:sz w:val="18"/>
                <w:szCs w:val="18"/>
              </w:rPr>
              <w:t>人员：具有种子生产、加工贮藏和检验专业技术人员各2名以上。</w:t>
            </w:r>
          </w:p>
          <w:p w14:paraId="4CC355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5.</w:t>
            </w:r>
            <w:r>
              <w:rPr>
                <w:rFonts w:hint="eastAsia" w:ascii="Times New Roman" w:hAnsi="Times New Roman" w:eastAsia="仿宋_GB2312"/>
                <w:spacing w:val="-6"/>
                <w:kern w:val="0"/>
                <w:sz w:val="18"/>
                <w:szCs w:val="18"/>
              </w:rPr>
              <w:t>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w:t>
            </w:r>
          </w:p>
          <w:p w14:paraId="0CADFE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6.</w:t>
            </w:r>
            <w:r>
              <w:rPr>
                <w:rFonts w:hint="eastAsia" w:ascii="Times New Roman" w:hAnsi="Times New Roman" w:eastAsia="仿宋_GB2312"/>
                <w:spacing w:val="-6"/>
                <w:kern w:val="0"/>
                <w:sz w:val="18"/>
                <w:szCs w:val="18"/>
              </w:rPr>
              <w:t>生产环境：生产地点无检疫性有害生物，并具有种子生产的隔离和培育条件。</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00B9">
            <w:pPr>
              <w:widowControl/>
              <w:spacing w:line="280" w:lineRule="exact"/>
              <w:jc w:val="left"/>
              <w:rPr>
                <w:rFonts w:ascii="Times New Roman" w:hAnsi="Times New Roman" w:eastAsia="仿宋_GB2312" w:cs="Times New Roman"/>
                <w:kern w:val="0"/>
                <w:sz w:val="18"/>
                <w:szCs w:val="18"/>
                <w:lang w:val="en-US" w:eastAsia="zh-CN" w:bidi="ar-SA"/>
              </w:rPr>
            </w:pPr>
            <w:r>
              <w:rPr>
                <w:rFonts w:ascii="Times New Roman" w:hAnsi="Times New Roman" w:eastAsia="仿宋_GB2312"/>
                <w:spacing w:val="-6"/>
                <w:kern w:val="0"/>
                <w:sz w:val="18"/>
                <w:szCs w:val="18"/>
              </w:rPr>
              <w:t>依据《关于2021年哈密市取消下放调整行政审批事项的通知》（哈政办发〔2021〕72号），下放区县农业农村部门实施。</w:t>
            </w:r>
          </w:p>
        </w:tc>
      </w:tr>
      <w:tr w14:paraId="16DEA200">
        <w:tblPrEx>
          <w:tblCellMar>
            <w:top w:w="0" w:type="dxa"/>
            <w:left w:w="108" w:type="dxa"/>
            <w:bottom w:w="0" w:type="dxa"/>
            <w:right w:w="108" w:type="dxa"/>
          </w:tblCellMar>
        </w:tblPrEx>
        <w:trPr>
          <w:trHeight w:val="1028"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7C2E2791">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27A6886C">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00ABCAC6">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食用菌菌种生产经营许可</w:t>
            </w:r>
          </w:p>
        </w:tc>
        <w:tc>
          <w:tcPr>
            <w:tcW w:w="1290" w:type="dxa"/>
            <w:tcBorders>
              <w:top w:val="single" w:color="000000" w:sz="4" w:space="0"/>
              <w:left w:val="single" w:color="000000" w:sz="4" w:space="0"/>
              <w:bottom w:val="single" w:color="000000" w:sz="4" w:space="0"/>
              <w:right w:val="single" w:color="000000" w:sz="4" w:space="0"/>
            </w:tcBorders>
            <w:vAlign w:val="center"/>
          </w:tcPr>
          <w:p w14:paraId="180804F5">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p>
        </w:tc>
        <w:tc>
          <w:tcPr>
            <w:tcW w:w="960" w:type="dxa"/>
            <w:tcBorders>
              <w:top w:val="single" w:color="000000" w:sz="4" w:space="0"/>
              <w:left w:val="single" w:color="000000" w:sz="4" w:space="0"/>
              <w:bottom w:val="single" w:color="000000" w:sz="4" w:space="0"/>
              <w:right w:val="single" w:color="000000" w:sz="4" w:space="0"/>
            </w:tcBorders>
            <w:vAlign w:val="center"/>
          </w:tcPr>
          <w:p w14:paraId="71575C22">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《中华人民共和国种子法》</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《食用菌菌种管理办法》</w:t>
            </w:r>
          </w:p>
        </w:tc>
        <w:tc>
          <w:tcPr>
            <w:tcW w:w="990" w:type="dxa"/>
            <w:tcBorders>
              <w:top w:val="single" w:color="000000" w:sz="4" w:space="0"/>
              <w:left w:val="single" w:color="000000" w:sz="4" w:space="0"/>
              <w:bottom w:val="single" w:color="000000" w:sz="4" w:space="0"/>
              <w:right w:val="single" w:color="000000" w:sz="4" w:space="0"/>
            </w:tcBorders>
            <w:vAlign w:val="center"/>
          </w:tcPr>
          <w:p w14:paraId="4811B313">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vAlign w:val="center"/>
          </w:tcPr>
          <w:p w14:paraId="12484A64">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1.菌种检验人员、生产技术人员资格证明</w:t>
            </w:r>
          </w:p>
          <w:p w14:paraId="384A6844">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2.菌种生产经营场所照片及产权证明</w:t>
            </w:r>
          </w:p>
          <w:p w14:paraId="3E78B1DD">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3.品种权人（品种选育人）授权的书面证明</w:t>
            </w:r>
          </w:p>
          <w:p w14:paraId="4874D3A3">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4.品种特性介绍、菌种生产经营质量保证制度</w:t>
            </w:r>
          </w:p>
          <w:p w14:paraId="37567788">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5.申请表</w:t>
            </w:r>
          </w:p>
          <w:p w14:paraId="59DF5A55">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6.仪器设备和设施清单及产权证明，主要仪器设备的</w:t>
            </w:r>
          </w:p>
          <w:p w14:paraId="6CF0BAA5">
            <w:pPr>
              <w:widowControl/>
              <w:spacing w:after="0"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7.营业执照</w:t>
            </w:r>
          </w:p>
        </w:tc>
        <w:tc>
          <w:tcPr>
            <w:tcW w:w="3630" w:type="dxa"/>
            <w:tcBorders>
              <w:top w:val="single" w:color="000000" w:sz="4" w:space="0"/>
              <w:left w:val="single" w:color="000000" w:sz="4" w:space="0"/>
              <w:bottom w:val="single" w:color="000000" w:sz="4" w:space="0"/>
              <w:right w:val="single" w:color="000000" w:sz="4" w:space="0"/>
            </w:tcBorders>
            <w:vAlign w:val="center"/>
          </w:tcPr>
          <w:p w14:paraId="554B4B3F">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 xml:space="preserve"> </w:t>
            </w:r>
            <w:r>
              <w:rPr>
                <w:rFonts w:hint="eastAsia" w:ascii="Times New Roman" w:hAnsi="Times New Roman" w:eastAsia="仿宋_GB2312"/>
                <w:kern w:val="0"/>
                <w:sz w:val="18"/>
                <w:szCs w:val="18"/>
                <w:lang w:val="en-US" w:eastAsia="zh-CN"/>
              </w:rPr>
              <w:t>1.</w:t>
            </w:r>
            <w:r>
              <w:rPr>
                <w:rFonts w:hint="eastAsia" w:ascii="Times New Roman" w:hAnsi="Times New Roman" w:eastAsia="仿宋_GB2312"/>
                <w:kern w:val="0"/>
                <w:sz w:val="18"/>
                <w:szCs w:val="18"/>
              </w:rPr>
              <w:t>注册资本：生产经营母种注册资本100万元以上，生产经营原种注册资本50万元以上。</w:t>
            </w:r>
          </w:p>
          <w:p w14:paraId="044AAAD1">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2.</w:t>
            </w:r>
            <w:r>
              <w:rPr>
                <w:rFonts w:hint="eastAsia" w:ascii="Times New Roman" w:hAnsi="Times New Roman" w:eastAsia="仿宋_GB2312"/>
                <w:kern w:val="0"/>
                <w:sz w:val="18"/>
                <w:szCs w:val="18"/>
              </w:rPr>
              <w:t>专业人员：有省级人民政府农业行政主管部门考核合格的检验人员1名以上、生产技术人员2名以上。</w:t>
            </w:r>
          </w:p>
          <w:p w14:paraId="7654CD18">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3.</w:t>
            </w:r>
            <w:r>
              <w:rPr>
                <w:rFonts w:hint="eastAsia" w:ascii="Times New Roman" w:hAnsi="Times New Roman" w:eastAsia="仿宋_GB2312"/>
                <w:kern w:val="0"/>
                <w:sz w:val="18"/>
                <w:szCs w:val="18"/>
              </w:rPr>
              <w:t>设备场所：有相应的灭菌、接种、培养、贮存等设备和场所，有相应的质量检验仪器和设施。生产母种还应当有做出菇试验所需的设备和场所。</w:t>
            </w:r>
          </w:p>
          <w:p w14:paraId="37D84C89">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4.</w:t>
            </w:r>
            <w:r>
              <w:rPr>
                <w:rFonts w:hint="eastAsia" w:ascii="Times New Roman" w:hAnsi="Times New Roman" w:eastAsia="仿宋_GB2312"/>
                <w:kern w:val="0"/>
                <w:sz w:val="18"/>
                <w:szCs w:val="18"/>
              </w:rPr>
              <w:t>生产环境：生产场地环境卫生及其他条件符合农业部《食用菌菌种生产技术规程》要求。</w:t>
            </w:r>
          </w:p>
          <w:p w14:paraId="502B1F8B">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5.</w:t>
            </w:r>
            <w:r>
              <w:rPr>
                <w:rFonts w:hint="eastAsia" w:ascii="Times New Roman" w:hAnsi="Times New Roman" w:eastAsia="仿宋_GB2312"/>
                <w:kern w:val="0"/>
                <w:sz w:val="18"/>
                <w:szCs w:val="18"/>
              </w:rPr>
              <w:t>品种授权：申请母种生产经营许可证的品种为授权品种的，还应当提供品种权人（品种选育人）授权的书面证明。</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408F">
            <w:pPr>
              <w:widowControl/>
              <w:spacing w:line="280" w:lineRule="exact"/>
              <w:jc w:val="left"/>
              <w:rPr>
                <w:rFonts w:ascii="Times New Roman" w:hAnsi="Times New Roman" w:eastAsia="仿宋_GB2312" w:cs="Times New Roman"/>
                <w:kern w:val="0"/>
                <w:sz w:val="18"/>
                <w:szCs w:val="18"/>
                <w:lang w:val="en-US" w:eastAsia="zh-CN" w:bidi="ar-SA"/>
              </w:rPr>
            </w:pPr>
          </w:p>
        </w:tc>
      </w:tr>
      <w:tr w14:paraId="5FEF1E94">
        <w:tblPrEx>
          <w:tblCellMar>
            <w:top w:w="0" w:type="dxa"/>
            <w:left w:w="108" w:type="dxa"/>
            <w:bottom w:w="0" w:type="dxa"/>
            <w:right w:w="108" w:type="dxa"/>
          </w:tblCellMar>
        </w:tblPrEx>
        <w:trPr>
          <w:trHeight w:val="3730"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317A5331">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18233BAC">
            <w:pPr>
              <w:widowControl/>
              <w:spacing w:line="280" w:lineRule="exact"/>
              <w:jc w:val="center"/>
              <w:rPr>
                <w:rFonts w:ascii="Times New Roman" w:hAnsi="Times New Roman" w:eastAsia="仿宋_GB2312"/>
                <w:spacing w:val="-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7E3C46F4">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使用低于国家或地方规定的种用标准的农作物种子审批</w:t>
            </w:r>
          </w:p>
        </w:tc>
        <w:tc>
          <w:tcPr>
            <w:tcW w:w="1290" w:type="dxa"/>
            <w:tcBorders>
              <w:top w:val="single" w:color="000000" w:sz="4" w:space="0"/>
              <w:left w:val="single" w:color="000000" w:sz="4" w:space="0"/>
              <w:bottom w:val="single" w:color="000000" w:sz="4" w:space="0"/>
              <w:right w:val="single" w:color="000000" w:sz="4" w:space="0"/>
            </w:tcBorders>
            <w:vAlign w:val="center"/>
          </w:tcPr>
          <w:p w14:paraId="29C9BDB3">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p>
        </w:tc>
        <w:tc>
          <w:tcPr>
            <w:tcW w:w="960" w:type="dxa"/>
            <w:tcBorders>
              <w:top w:val="single" w:color="000000" w:sz="4" w:space="0"/>
              <w:left w:val="single" w:color="000000" w:sz="4" w:space="0"/>
              <w:bottom w:val="single" w:color="000000" w:sz="4" w:space="0"/>
              <w:right w:val="single" w:color="000000" w:sz="4" w:space="0"/>
            </w:tcBorders>
            <w:vAlign w:val="center"/>
          </w:tcPr>
          <w:p w14:paraId="3ACC279B">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《中华人民共和国种子法》</w:t>
            </w:r>
          </w:p>
        </w:tc>
        <w:tc>
          <w:tcPr>
            <w:tcW w:w="990" w:type="dxa"/>
            <w:tcBorders>
              <w:top w:val="single" w:color="000000" w:sz="4" w:space="0"/>
              <w:left w:val="single" w:color="000000" w:sz="4" w:space="0"/>
              <w:bottom w:val="single" w:color="000000" w:sz="4" w:space="0"/>
              <w:right w:val="single" w:color="000000" w:sz="4" w:space="0"/>
            </w:tcBorders>
            <w:vAlign w:val="center"/>
          </w:tcPr>
          <w:p w14:paraId="3B034398">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vAlign w:val="center"/>
          </w:tcPr>
          <w:p w14:paraId="7903E3BE">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1)农作物种子经营许可证</w:t>
            </w:r>
          </w:p>
          <w:p w14:paraId="6B6FA290">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2)使用低于国家或地方规定标准的农作物种子申请表</w:t>
            </w:r>
          </w:p>
          <w:p w14:paraId="5FB7507E">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3)使用该批种子所在地村委和乡（镇）政府或者农业行政主管部门需要使用的材料</w:t>
            </w:r>
          </w:p>
          <w:p w14:paraId="6ED5D2A5">
            <w:pPr>
              <w:widowControl/>
              <w:spacing w:line="280" w:lineRule="exact"/>
              <w:jc w:val="left"/>
              <w:rPr>
                <w:rFonts w:ascii="Times New Roman" w:hAnsi="Times New Roman" w:eastAsia="仿宋_GB2312"/>
                <w:spacing w:val="-6"/>
                <w:kern w:val="0"/>
                <w:sz w:val="18"/>
                <w:szCs w:val="18"/>
              </w:rPr>
            </w:pPr>
          </w:p>
        </w:tc>
        <w:tc>
          <w:tcPr>
            <w:tcW w:w="3630" w:type="dxa"/>
            <w:tcBorders>
              <w:top w:val="single" w:color="000000" w:sz="4" w:space="0"/>
              <w:left w:val="single" w:color="000000" w:sz="4" w:space="0"/>
              <w:bottom w:val="single" w:color="000000" w:sz="4" w:space="0"/>
              <w:right w:val="single" w:color="000000" w:sz="4" w:space="0"/>
            </w:tcBorders>
            <w:vAlign w:val="center"/>
          </w:tcPr>
          <w:p w14:paraId="0F24D6C4">
            <w:pPr>
              <w:widowControl/>
              <w:spacing w:line="280" w:lineRule="exact"/>
              <w:jc w:val="left"/>
              <w:rPr>
                <w:rFonts w:hint="eastAsia" w:ascii="Times New Roman" w:hAnsi="Times New Roman" w:eastAsia="仿宋_GB2312"/>
                <w:spacing w:val="-6"/>
                <w:kern w:val="0"/>
                <w:sz w:val="18"/>
                <w:szCs w:val="18"/>
                <w:lang w:eastAsia="zh-CN"/>
              </w:rPr>
            </w:pPr>
            <w:r>
              <w:rPr>
                <w:rFonts w:hint="eastAsia" w:ascii="Times New Roman" w:hAnsi="Times New Roman" w:eastAsia="仿宋_GB2312"/>
                <w:spacing w:val="-6"/>
                <w:kern w:val="0"/>
                <w:sz w:val="18"/>
                <w:szCs w:val="18"/>
              </w:rPr>
              <w:t>由于不可抗力原因，为生产需要必须使用低于国家或者地方规定标准的农作物种子</w:t>
            </w:r>
            <w:r>
              <w:rPr>
                <w:rFonts w:hint="eastAsia" w:ascii="Times New Roman" w:hAnsi="Times New Roman" w:eastAsia="仿宋_GB2312"/>
                <w:spacing w:val="-6"/>
                <w:kern w:val="0"/>
                <w:sz w:val="18"/>
                <w:szCs w:val="18"/>
                <w:lang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C99C">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仿宋_GB2312" w:cs="Times New Roman"/>
                <w:kern w:val="0"/>
                <w:sz w:val="18"/>
                <w:szCs w:val="18"/>
                <w:lang w:val="en-US" w:eastAsia="zh-CN" w:bidi="ar-SA"/>
              </w:rPr>
            </w:pPr>
            <w:r>
              <w:rPr>
                <w:rFonts w:ascii="Times New Roman" w:hAnsi="Times New Roman" w:eastAsia="仿宋_GB2312"/>
                <w:spacing w:val="-6"/>
                <w:kern w:val="0"/>
                <w:sz w:val="18"/>
                <w:szCs w:val="18"/>
              </w:rPr>
              <w:t>依据《关于2021年哈密市取消下放调整行政审批事项的通知》（哈政办发〔2021〕72号），下放区县农业农村部门实施。</w:t>
            </w:r>
          </w:p>
        </w:tc>
      </w:tr>
      <w:tr w14:paraId="44D62594">
        <w:tblPrEx>
          <w:tblCellMar>
            <w:top w:w="0" w:type="dxa"/>
            <w:left w:w="108" w:type="dxa"/>
            <w:bottom w:w="0" w:type="dxa"/>
            <w:right w:w="108" w:type="dxa"/>
          </w:tblCellMar>
        </w:tblPrEx>
        <w:trPr>
          <w:trHeight w:val="8535"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04A496C6">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092DF793">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251C9F1B">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种畜禽生产经营许可</w:t>
            </w:r>
          </w:p>
        </w:tc>
        <w:tc>
          <w:tcPr>
            <w:tcW w:w="1290" w:type="dxa"/>
            <w:tcBorders>
              <w:top w:val="single" w:color="000000" w:sz="4" w:space="0"/>
              <w:left w:val="single" w:color="000000" w:sz="4" w:space="0"/>
              <w:bottom w:val="single" w:color="000000" w:sz="4" w:space="0"/>
              <w:right w:val="single" w:color="000000" w:sz="4" w:space="0"/>
            </w:tcBorders>
            <w:vAlign w:val="center"/>
          </w:tcPr>
          <w:p w14:paraId="1A271EB2">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r>
              <w:rPr>
                <w:rFonts w:ascii="Times New Roman" w:hAnsi="Times New Roman" w:eastAsia="仿宋_GB2312"/>
                <w:kern w:val="0"/>
                <w:sz w:val="18"/>
                <w:szCs w:val="18"/>
              </w:rPr>
              <w:t>（畜牧兽医部门）</w:t>
            </w:r>
          </w:p>
        </w:tc>
        <w:tc>
          <w:tcPr>
            <w:tcW w:w="960" w:type="dxa"/>
            <w:tcBorders>
              <w:top w:val="single" w:color="000000" w:sz="4" w:space="0"/>
              <w:left w:val="single" w:color="000000" w:sz="4" w:space="0"/>
              <w:bottom w:val="single" w:color="000000" w:sz="4" w:space="0"/>
              <w:right w:val="single" w:color="000000" w:sz="4" w:space="0"/>
            </w:tcBorders>
            <w:vAlign w:val="center"/>
          </w:tcPr>
          <w:p w14:paraId="5E42F908">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《中华人民共和国畜牧法》</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《农业转基因生物安全管理条例》</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《养蜂管理办法（试行）》（农业部公告第1692号）</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31B6229">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noWrap/>
            <w:vAlign w:val="center"/>
          </w:tcPr>
          <w:p w14:paraId="2DFFA7CA">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1.动物防疫条件合格证</w:t>
            </w:r>
          </w:p>
          <w:p w14:paraId="15A7B624">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2.经自治区、地（州、市）畜牧兽医技术推广机构书面同意实施的育种规划或繁育计划（计划实施5年以上）</w:t>
            </w:r>
          </w:p>
          <w:p w14:paraId="73C41567">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3.统一社会信用代码证及法定代表人的身份证</w:t>
            </w:r>
          </w:p>
          <w:p w14:paraId="08AC6313">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4.县级以上动物疫病预防控制机构出具的近3年疫病检测报告</w:t>
            </w:r>
          </w:p>
          <w:p w14:paraId="796FA320">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5.种畜禽来源证明及种畜禽养殖所在县（市、区）畜牧兽医行政主管部门出具的单品种群体规模及畜禽养殖代码证明</w:t>
            </w:r>
          </w:p>
          <w:p w14:paraId="7B58094F">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6.种畜禽生产经营许可申请报告</w:t>
            </w:r>
          </w:p>
          <w:p w14:paraId="44389AED">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7.种畜禽生产经营许可证申请表</w:t>
            </w:r>
          </w:p>
          <w:p w14:paraId="752ED764">
            <w:pPr>
              <w:widowControl/>
              <w:spacing w:after="0" w:line="280" w:lineRule="exact"/>
              <w:jc w:val="left"/>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8.主要技术人员学历、职称证书或者培训证书的复印件以及外聘专业技术人员的聘用合同或技术服务合同</w:t>
            </w:r>
          </w:p>
          <w:p w14:paraId="683D83CD">
            <w:pPr>
              <w:widowControl/>
              <w:spacing w:line="280" w:lineRule="exact"/>
              <w:jc w:val="left"/>
              <w:rPr>
                <w:rFonts w:ascii="Times New Roman" w:hAnsi="Times New Roman" w:eastAsia="仿宋_GB2312"/>
                <w:kern w:val="0"/>
                <w:sz w:val="18"/>
                <w:szCs w:val="18"/>
              </w:rPr>
            </w:pP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1C5FF41A">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w:t>
            </w:r>
            <w:r>
              <w:rPr>
                <w:rFonts w:hint="eastAsia" w:ascii="Times New Roman" w:hAnsi="Times New Roman" w:eastAsia="仿宋_GB2312"/>
                <w:kern w:val="0"/>
                <w:sz w:val="18"/>
                <w:szCs w:val="18"/>
              </w:rPr>
              <w:t>品种来源：生产经营的种畜禽是通过国家畜禽遗传资源委员会审定或者鉴定的品种、配套系，或者是经批准引进的境外品种、配套系，来源清楚且符合种用标准。</w:t>
            </w:r>
          </w:p>
          <w:p w14:paraId="3DF95A55">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2.</w:t>
            </w:r>
            <w:r>
              <w:rPr>
                <w:rFonts w:hint="eastAsia" w:ascii="Times New Roman" w:hAnsi="Times New Roman" w:eastAsia="仿宋_GB2312"/>
                <w:kern w:val="0"/>
                <w:sz w:val="18"/>
                <w:szCs w:val="18"/>
              </w:rPr>
              <w:t>生产规模：生产经营规模符合种畜禽养殖场规模标准。</w:t>
            </w:r>
          </w:p>
          <w:p w14:paraId="4785ED63">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3.</w:t>
            </w:r>
            <w:r>
              <w:rPr>
                <w:rFonts w:hint="eastAsia" w:ascii="Times New Roman" w:hAnsi="Times New Roman" w:eastAsia="仿宋_GB2312"/>
                <w:kern w:val="0"/>
                <w:sz w:val="18"/>
                <w:szCs w:val="18"/>
              </w:rPr>
              <w:t>技术人员：有与生产经营规模相适应的繁育饲养、疫病防控等专业的畜牧兽医技术人员。</w:t>
            </w:r>
          </w:p>
          <w:p w14:paraId="514D1E58">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4.</w:t>
            </w:r>
            <w:r>
              <w:rPr>
                <w:rFonts w:hint="eastAsia" w:ascii="Times New Roman" w:hAnsi="Times New Roman" w:eastAsia="仿宋_GB2312"/>
                <w:kern w:val="0"/>
                <w:sz w:val="18"/>
                <w:szCs w:val="18"/>
              </w:rPr>
              <w:t>设施设备：有与生产经营规模相适应的繁育饲养、生产性能测定等设施设备。</w:t>
            </w:r>
          </w:p>
          <w:p w14:paraId="2F4C9D47">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5.</w:t>
            </w:r>
            <w:r>
              <w:rPr>
                <w:rFonts w:hint="eastAsia" w:ascii="Times New Roman" w:hAnsi="Times New Roman" w:eastAsia="仿宋_GB2312"/>
                <w:kern w:val="0"/>
                <w:sz w:val="18"/>
                <w:szCs w:val="18"/>
              </w:rPr>
              <w:t xml:space="preserve"> 防疫条件：具备法律、行政法规和农业农村部规定的种畜禽防疫条件，并取得动物防疫条件合格证。</w:t>
            </w:r>
          </w:p>
          <w:p w14:paraId="52CDA1D6">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6.</w:t>
            </w:r>
            <w:r>
              <w:rPr>
                <w:rFonts w:hint="eastAsia" w:ascii="Times New Roman" w:hAnsi="Times New Roman" w:eastAsia="仿宋_GB2312"/>
                <w:kern w:val="0"/>
                <w:sz w:val="18"/>
                <w:szCs w:val="18"/>
              </w:rPr>
              <w:t>管理制度：有完善的质量管理、育种记录制度。</w:t>
            </w:r>
          </w:p>
          <w:p w14:paraId="56BF7D7B">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其他条件：符合法律、行政法规规定的其他条件。</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1F5A">
            <w:pPr>
              <w:widowControl/>
              <w:spacing w:line="280" w:lineRule="exact"/>
              <w:jc w:val="left"/>
              <w:rPr>
                <w:rFonts w:ascii="Times New Roman" w:hAnsi="Times New Roman" w:eastAsia="仿宋_GB2312" w:cs="Times New Roman"/>
                <w:kern w:val="0"/>
                <w:sz w:val="18"/>
                <w:szCs w:val="18"/>
                <w:lang w:val="en-US" w:eastAsia="zh-CN" w:bidi="ar-SA"/>
              </w:rPr>
            </w:pPr>
          </w:p>
        </w:tc>
      </w:tr>
      <w:tr w14:paraId="7BEE9B6A">
        <w:tblPrEx>
          <w:tblCellMar>
            <w:top w:w="0" w:type="dxa"/>
            <w:left w:w="108" w:type="dxa"/>
            <w:bottom w:w="0" w:type="dxa"/>
            <w:right w:w="108" w:type="dxa"/>
          </w:tblCellMar>
        </w:tblPrEx>
        <w:trPr>
          <w:trHeight w:val="1379"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744809F2">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06256E6B">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18332D54">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蚕种生产经营许可</w:t>
            </w:r>
          </w:p>
        </w:tc>
        <w:tc>
          <w:tcPr>
            <w:tcW w:w="1290" w:type="dxa"/>
            <w:tcBorders>
              <w:top w:val="single" w:color="000000" w:sz="4" w:space="0"/>
              <w:left w:val="single" w:color="000000" w:sz="4" w:space="0"/>
              <w:bottom w:val="single" w:color="000000" w:sz="4" w:space="0"/>
              <w:right w:val="single" w:color="000000" w:sz="4" w:space="0"/>
            </w:tcBorders>
            <w:vAlign w:val="center"/>
          </w:tcPr>
          <w:p w14:paraId="665EBD61">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r>
              <w:rPr>
                <w:rFonts w:ascii="Times New Roman" w:hAnsi="Times New Roman" w:eastAsia="仿宋_GB2312"/>
                <w:kern w:val="0"/>
                <w:sz w:val="18"/>
                <w:szCs w:val="18"/>
              </w:rPr>
              <w:t>（畜牧兽医部门）（受理自治区农业农村厅审批事项）</w:t>
            </w:r>
          </w:p>
        </w:tc>
        <w:tc>
          <w:tcPr>
            <w:tcW w:w="960" w:type="dxa"/>
            <w:tcBorders>
              <w:top w:val="single" w:color="000000" w:sz="4" w:space="0"/>
              <w:left w:val="single" w:color="000000" w:sz="4" w:space="0"/>
              <w:bottom w:val="single" w:color="000000" w:sz="4" w:space="0"/>
              <w:right w:val="single" w:color="000000" w:sz="4" w:space="0"/>
            </w:tcBorders>
            <w:vAlign w:val="center"/>
          </w:tcPr>
          <w:p w14:paraId="76843A25">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《中华人民共和国畜牧法》</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《蚕种管理办法》</w:t>
            </w:r>
            <w:r>
              <w:rPr>
                <w:rFonts w:ascii="Times New Roman" w:hAnsi="Times New Roman" w:eastAsia="仿宋_GB2312"/>
                <w:kern w:val="0"/>
                <w:sz w:val="18"/>
                <w:szCs w:val="18"/>
              </w:rPr>
              <w:br w:type="textWrapping"/>
            </w:r>
          </w:p>
        </w:tc>
        <w:tc>
          <w:tcPr>
            <w:tcW w:w="990" w:type="dxa"/>
            <w:tcBorders>
              <w:top w:val="single" w:color="000000" w:sz="4" w:space="0"/>
              <w:left w:val="single" w:color="000000" w:sz="4" w:space="0"/>
              <w:bottom w:val="single" w:color="000000" w:sz="4" w:space="0"/>
              <w:right w:val="single" w:color="000000" w:sz="4" w:space="0"/>
            </w:tcBorders>
            <w:vAlign w:val="center"/>
          </w:tcPr>
          <w:p w14:paraId="144060CB">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vAlign w:val="center"/>
          </w:tcPr>
          <w:p w14:paraId="3A9128B3">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1.动物防疫条件合格证</w:t>
            </w:r>
          </w:p>
          <w:p w14:paraId="5779E881">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2.经自治区、地（州、市）畜牧兽医技术推广机构书面同意实施的育种规划或繁育计划（计划实施5年以上）</w:t>
            </w:r>
          </w:p>
          <w:p w14:paraId="1196859B">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3.申请报告</w:t>
            </w:r>
          </w:p>
          <w:p w14:paraId="2F84DA59">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4.统一社会信用代码证及法定代表人的身份证</w:t>
            </w:r>
          </w:p>
          <w:p w14:paraId="5495A0C3">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5.县级以上动物疫病预防控制机构出具的近3年疫病检测报告</w:t>
            </w:r>
          </w:p>
          <w:p w14:paraId="79FD46D7">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6.种畜禽来源证明及种畜禽养殖所在县（市、区）畜牧兽医行政主管部门出具的单品种群体规模及畜禽养殖代码证</w:t>
            </w:r>
          </w:p>
          <w:p w14:paraId="1213DB1E">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7.种畜禽生产经营许可证申请表</w:t>
            </w:r>
          </w:p>
          <w:p w14:paraId="719B17FF">
            <w:pPr>
              <w:widowControl/>
              <w:spacing w:after="0" w:line="280" w:lineRule="exact"/>
              <w:jc w:val="left"/>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8.主要技术人员学历、职称证书或者培训证书的复印件以及外聘专业技术人员的聘用合同或技术服务合同</w:t>
            </w:r>
          </w:p>
          <w:p w14:paraId="03D0C3A3">
            <w:pPr>
              <w:widowControl/>
              <w:spacing w:line="280" w:lineRule="exact"/>
              <w:jc w:val="left"/>
              <w:rPr>
                <w:rFonts w:ascii="Times New Roman" w:hAnsi="Times New Roman" w:eastAsia="仿宋_GB2312"/>
                <w:kern w:val="0"/>
                <w:sz w:val="18"/>
                <w:szCs w:val="18"/>
              </w:rPr>
            </w:pPr>
          </w:p>
        </w:tc>
        <w:tc>
          <w:tcPr>
            <w:tcW w:w="3630" w:type="dxa"/>
            <w:tcBorders>
              <w:top w:val="single" w:color="000000" w:sz="4" w:space="0"/>
              <w:left w:val="single" w:color="000000" w:sz="4" w:space="0"/>
              <w:bottom w:val="single" w:color="000000" w:sz="4" w:space="0"/>
              <w:right w:val="single" w:color="000000" w:sz="4" w:space="0"/>
            </w:tcBorders>
            <w:vAlign w:val="center"/>
          </w:tcPr>
          <w:p w14:paraId="38F0E813">
            <w:pPr>
              <w:widowControl/>
              <w:spacing w:line="280" w:lineRule="exact"/>
              <w:jc w:val="left"/>
              <w:rPr>
                <w:rFonts w:hint="eastAsia" w:ascii="Times New Roman" w:hAnsi="Times New Roman" w:eastAsia="仿宋_GB2312"/>
                <w:kern w:val="0"/>
                <w:sz w:val="18"/>
                <w:szCs w:val="18"/>
                <w:lang w:eastAsia="zh-CN"/>
              </w:rPr>
            </w:pPr>
            <w:r>
              <w:rPr>
                <w:rFonts w:hint="eastAsia" w:ascii="Times New Roman" w:hAnsi="Times New Roman" w:eastAsia="仿宋_GB2312"/>
                <w:kern w:val="0"/>
                <w:sz w:val="18"/>
                <w:szCs w:val="18"/>
              </w:rPr>
              <w:t xml:space="preserve"> 蚕种生产许可证</w:t>
            </w:r>
            <w:r>
              <w:rPr>
                <w:rFonts w:hint="eastAsia" w:ascii="Times New Roman" w:hAnsi="Times New Roman" w:eastAsia="仿宋_GB2312"/>
                <w:kern w:val="0"/>
                <w:sz w:val="18"/>
                <w:szCs w:val="18"/>
                <w:lang w:val="en-US" w:eastAsia="zh-CN"/>
              </w:rPr>
              <w:t>审批</w:t>
            </w:r>
            <w:r>
              <w:rPr>
                <w:rFonts w:hint="eastAsia" w:ascii="Times New Roman" w:hAnsi="Times New Roman" w:eastAsia="仿宋_GB2312"/>
                <w:kern w:val="0"/>
                <w:sz w:val="18"/>
                <w:szCs w:val="18"/>
              </w:rPr>
              <w:t>条件</w:t>
            </w:r>
            <w:r>
              <w:rPr>
                <w:rFonts w:hint="eastAsia" w:ascii="Times New Roman" w:hAnsi="Times New Roman" w:eastAsia="仿宋_GB2312"/>
                <w:kern w:val="0"/>
                <w:sz w:val="18"/>
                <w:szCs w:val="18"/>
                <w:lang w:eastAsia="zh-CN"/>
              </w:rPr>
              <w:t>：</w:t>
            </w:r>
          </w:p>
          <w:p w14:paraId="0E757183">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w:t>
            </w:r>
            <w:r>
              <w:rPr>
                <w:rFonts w:hint="eastAsia" w:ascii="Times New Roman" w:hAnsi="Times New Roman" w:eastAsia="仿宋_GB2312"/>
                <w:kern w:val="0"/>
                <w:sz w:val="18"/>
                <w:szCs w:val="18"/>
              </w:rPr>
              <w:t xml:space="preserve"> 符合国家与区域蚕业发展规划要求。</w:t>
            </w:r>
          </w:p>
          <w:p w14:paraId="46049FB9">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2.</w:t>
            </w:r>
            <w:r>
              <w:rPr>
                <w:rFonts w:hint="eastAsia" w:ascii="Times New Roman" w:hAnsi="Times New Roman" w:eastAsia="仿宋_GB2312"/>
                <w:kern w:val="0"/>
                <w:sz w:val="18"/>
                <w:szCs w:val="18"/>
              </w:rPr>
              <w:t>有与蚕种生产能力相适应的桑园（柞林）或者稳定安全的原蚕饲育区。</w:t>
            </w:r>
          </w:p>
          <w:p w14:paraId="11297346">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3.</w:t>
            </w:r>
            <w:r>
              <w:rPr>
                <w:rFonts w:hint="eastAsia" w:ascii="Times New Roman" w:hAnsi="Times New Roman" w:eastAsia="仿宋_GB2312"/>
                <w:kern w:val="0"/>
                <w:sz w:val="18"/>
                <w:szCs w:val="18"/>
              </w:rPr>
              <w:t xml:space="preserve"> 有与蚕种生产相适应的资金和检验等设施。</w:t>
            </w:r>
          </w:p>
          <w:p w14:paraId="22C3AF22">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4.</w:t>
            </w:r>
            <w:r>
              <w:rPr>
                <w:rFonts w:hint="eastAsia" w:ascii="Times New Roman" w:hAnsi="Times New Roman" w:eastAsia="仿宋_GB2312"/>
                <w:kern w:val="0"/>
                <w:sz w:val="18"/>
                <w:szCs w:val="18"/>
              </w:rPr>
              <w:t>有与蚕种生产相适应的专业技术人员。</w:t>
            </w:r>
          </w:p>
          <w:p w14:paraId="0B3554A2">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5.</w:t>
            </w:r>
            <w:r>
              <w:rPr>
                <w:rFonts w:hint="eastAsia" w:ascii="Times New Roman" w:hAnsi="Times New Roman" w:eastAsia="仿宋_GB2312"/>
                <w:kern w:val="0"/>
                <w:sz w:val="18"/>
                <w:szCs w:val="18"/>
              </w:rPr>
              <w:t>有能够有效控制蚕微粒子病的质量保证措施。</w:t>
            </w:r>
          </w:p>
          <w:p w14:paraId="6450A4C3">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6.</w:t>
            </w:r>
            <w:r>
              <w:rPr>
                <w:rFonts w:hint="eastAsia" w:ascii="Times New Roman" w:hAnsi="Times New Roman" w:eastAsia="仿宋_GB2312"/>
                <w:kern w:val="0"/>
                <w:sz w:val="18"/>
                <w:szCs w:val="18"/>
              </w:rPr>
              <w:t>一代杂交种年生产能力5万张以上。</w:t>
            </w:r>
          </w:p>
          <w:p w14:paraId="4CFBA654">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7.</w:t>
            </w:r>
            <w:r>
              <w:rPr>
                <w:rFonts w:hint="eastAsia" w:ascii="Times New Roman" w:hAnsi="Times New Roman" w:eastAsia="仿宋_GB2312"/>
                <w:kern w:val="0"/>
                <w:sz w:val="18"/>
                <w:szCs w:val="18"/>
              </w:rPr>
              <w:t>申请蚕种冷藏、浸酸生产许可证，应当具备与冷藏能力相适应的冷藏库房、浸酸设备仪器、场地和相关专业技术人员。</w:t>
            </w:r>
          </w:p>
          <w:p w14:paraId="73BE1A61">
            <w:pPr>
              <w:widowControl/>
              <w:spacing w:line="280" w:lineRule="exact"/>
              <w:jc w:val="left"/>
              <w:rPr>
                <w:rFonts w:hint="eastAsia" w:ascii="Times New Roman" w:hAnsi="Times New Roman" w:eastAsia="仿宋_GB2312"/>
                <w:kern w:val="0"/>
                <w:sz w:val="18"/>
                <w:szCs w:val="18"/>
                <w:lang w:eastAsia="zh-CN"/>
              </w:rPr>
            </w:pPr>
            <w:r>
              <w:rPr>
                <w:rFonts w:hint="eastAsia" w:ascii="Times New Roman" w:hAnsi="Times New Roman" w:eastAsia="仿宋_GB2312"/>
                <w:kern w:val="0"/>
                <w:sz w:val="18"/>
                <w:szCs w:val="18"/>
              </w:rPr>
              <w:t>蚕种经营许可证</w:t>
            </w:r>
            <w:r>
              <w:rPr>
                <w:rFonts w:hint="eastAsia" w:ascii="Times New Roman" w:hAnsi="Times New Roman" w:eastAsia="仿宋_GB2312"/>
                <w:kern w:val="0"/>
                <w:sz w:val="18"/>
                <w:szCs w:val="18"/>
                <w:lang w:val="en-US" w:eastAsia="zh-CN"/>
              </w:rPr>
              <w:t>审批</w:t>
            </w:r>
            <w:r>
              <w:rPr>
                <w:rFonts w:hint="eastAsia" w:ascii="Times New Roman" w:hAnsi="Times New Roman" w:eastAsia="仿宋_GB2312"/>
                <w:kern w:val="0"/>
                <w:sz w:val="18"/>
                <w:szCs w:val="18"/>
              </w:rPr>
              <w:t>条件</w:t>
            </w:r>
            <w:r>
              <w:rPr>
                <w:rFonts w:hint="eastAsia" w:ascii="Times New Roman" w:hAnsi="Times New Roman" w:eastAsia="仿宋_GB2312"/>
                <w:kern w:val="0"/>
                <w:sz w:val="18"/>
                <w:szCs w:val="18"/>
                <w:lang w:eastAsia="zh-CN"/>
              </w:rPr>
              <w:t>：</w:t>
            </w:r>
          </w:p>
          <w:p w14:paraId="14B5849F">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w:t>
            </w:r>
            <w:r>
              <w:rPr>
                <w:rFonts w:hint="eastAsia" w:ascii="Times New Roman" w:hAnsi="Times New Roman" w:eastAsia="仿宋_GB2312"/>
                <w:kern w:val="0"/>
                <w:sz w:val="18"/>
                <w:szCs w:val="18"/>
              </w:rPr>
              <w:t>有与蚕种经营规模相适应的场所、资金和保藏、检验等设施。</w:t>
            </w:r>
          </w:p>
          <w:p w14:paraId="1C6B4763">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2.</w:t>
            </w:r>
            <w:r>
              <w:rPr>
                <w:rFonts w:hint="eastAsia" w:ascii="Times New Roman" w:hAnsi="Times New Roman" w:eastAsia="仿宋_GB2312"/>
                <w:kern w:val="0"/>
                <w:sz w:val="18"/>
                <w:szCs w:val="18"/>
              </w:rPr>
              <w:t>有与蚕种经营相适应的专业技术人员。</w:t>
            </w:r>
          </w:p>
          <w:p w14:paraId="1E0EBC09">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3.</w:t>
            </w:r>
            <w:r>
              <w:rPr>
                <w:rFonts w:hint="eastAsia" w:ascii="Times New Roman" w:hAnsi="Times New Roman" w:eastAsia="仿宋_GB2312"/>
                <w:kern w:val="0"/>
                <w:sz w:val="18"/>
                <w:szCs w:val="18"/>
              </w:rPr>
              <w:t>经营的蚕种应当是通过审定的品种。</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BF7E">
            <w:pPr>
              <w:widowControl/>
              <w:spacing w:line="280" w:lineRule="exact"/>
              <w:jc w:val="left"/>
              <w:rPr>
                <w:rFonts w:ascii="Times New Roman" w:hAnsi="Times New Roman" w:eastAsia="仿宋_GB2312" w:cs="Times New Roman"/>
                <w:kern w:val="0"/>
                <w:sz w:val="18"/>
                <w:szCs w:val="18"/>
                <w:lang w:val="en-US" w:eastAsia="zh-CN" w:bidi="ar-SA"/>
              </w:rPr>
            </w:pPr>
            <w:r>
              <w:rPr>
                <w:rFonts w:ascii="Times New Roman" w:hAnsi="Times New Roman" w:eastAsia="仿宋_GB2312"/>
                <w:kern w:val="0"/>
                <w:sz w:val="18"/>
                <w:szCs w:val="18"/>
              </w:rPr>
              <w:t>依据《关于2021年哈密市取消下放调整行政审批事项的通知》（哈政办发〔2021〕72号），下放区县农业农村部门（畜牧兽医部门）受理。</w:t>
            </w:r>
          </w:p>
        </w:tc>
      </w:tr>
      <w:tr w14:paraId="29408896">
        <w:tblPrEx>
          <w:tblCellMar>
            <w:top w:w="0" w:type="dxa"/>
            <w:left w:w="108" w:type="dxa"/>
            <w:bottom w:w="0" w:type="dxa"/>
            <w:right w:w="108" w:type="dxa"/>
          </w:tblCellMar>
        </w:tblPrEx>
        <w:trPr>
          <w:trHeight w:val="2974"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72630C6E">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23B26034">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594A8301">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农业植物检疫证书核发</w:t>
            </w:r>
          </w:p>
        </w:tc>
        <w:tc>
          <w:tcPr>
            <w:tcW w:w="1290" w:type="dxa"/>
            <w:tcBorders>
              <w:top w:val="single" w:color="000000" w:sz="4" w:space="0"/>
              <w:left w:val="single" w:color="000000" w:sz="4" w:space="0"/>
              <w:bottom w:val="single" w:color="000000" w:sz="4" w:space="0"/>
              <w:right w:val="single" w:color="000000" w:sz="4" w:space="0"/>
            </w:tcBorders>
            <w:vAlign w:val="center"/>
          </w:tcPr>
          <w:p w14:paraId="35BA644E">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p>
        </w:tc>
        <w:tc>
          <w:tcPr>
            <w:tcW w:w="960" w:type="dxa"/>
            <w:tcBorders>
              <w:top w:val="single" w:color="000000" w:sz="4" w:space="0"/>
              <w:left w:val="single" w:color="000000" w:sz="4" w:space="0"/>
              <w:bottom w:val="single" w:color="000000" w:sz="4" w:space="0"/>
              <w:right w:val="single" w:color="000000" w:sz="4" w:space="0"/>
            </w:tcBorders>
            <w:vAlign w:val="center"/>
          </w:tcPr>
          <w:p w14:paraId="13CDD469">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《植物检疫条例》</w:t>
            </w:r>
          </w:p>
        </w:tc>
        <w:tc>
          <w:tcPr>
            <w:tcW w:w="990" w:type="dxa"/>
            <w:tcBorders>
              <w:top w:val="single" w:color="000000" w:sz="4" w:space="0"/>
              <w:left w:val="single" w:color="000000" w:sz="4" w:space="0"/>
              <w:bottom w:val="single" w:color="000000" w:sz="4" w:space="0"/>
              <w:right w:val="single" w:color="000000" w:sz="4" w:space="0"/>
            </w:tcBorders>
            <w:vAlign w:val="center"/>
          </w:tcPr>
          <w:p w14:paraId="16BD14C6">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vAlign w:val="center"/>
          </w:tcPr>
          <w:p w14:paraId="2C1E22DA">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1.产地检疫合格证原件</w:t>
            </w:r>
          </w:p>
          <w:p w14:paraId="697F685A">
            <w:pPr>
              <w:widowControl/>
              <w:spacing w:after="0" w:line="280" w:lineRule="exact"/>
              <w:jc w:val="left"/>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2.农业植物调运检疫申请书</w:t>
            </w:r>
          </w:p>
          <w:p w14:paraId="2FAC28BC">
            <w:pPr>
              <w:widowControl/>
              <w:spacing w:line="280" w:lineRule="exact"/>
              <w:jc w:val="left"/>
              <w:rPr>
                <w:rFonts w:ascii="Times New Roman" w:hAnsi="Times New Roman" w:eastAsia="仿宋_GB2312"/>
                <w:spacing w:val="-6"/>
                <w:kern w:val="0"/>
                <w:sz w:val="18"/>
                <w:szCs w:val="18"/>
              </w:rPr>
            </w:pPr>
          </w:p>
        </w:tc>
        <w:tc>
          <w:tcPr>
            <w:tcW w:w="3630" w:type="dxa"/>
            <w:tcBorders>
              <w:top w:val="single" w:color="000000" w:sz="4" w:space="0"/>
              <w:left w:val="single" w:color="000000" w:sz="4" w:space="0"/>
              <w:bottom w:val="single" w:color="000000" w:sz="4" w:space="0"/>
              <w:right w:val="single" w:color="000000" w:sz="4" w:space="0"/>
            </w:tcBorders>
            <w:vAlign w:val="center"/>
          </w:tcPr>
          <w:p w14:paraId="4AE2CE99">
            <w:pPr>
              <w:widowControl/>
              <w:spacing w:line="280" w:lineRule="exact"/>
              <w:jc w:val="left"/>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1.</w:t>
            </w:r>
            <w:r>
              <w:rPr>
                <w:rFonts w:hint="eastAsia" w:ascii="Times New Roman" w:hAnsi="Times New Roman" w:eastAsia="仿宋_GB2312"/>
                <w:spacing w:val="-6"/>
                <w:kern w:val="0"/>
                <w:sz w:val="18"/>
                <w:szCs w:val="18"/>
              </w:rPr>
              <w:t xml:space="preserve"> 在无植物检疫对象发生地区调运植物、植物产品，经核实后可签发植物检疫证书。</w:t>
            </w:r>
          </w:p>
          <w:p w14:paraId="214338E4">
            <w:pPr>
              <w:widowControl/>
              <w:spacing w:line="280" w:lineRule="exact"/>
              <w:jc w:val="left"/>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2.</w:t>
            </w:r>
            <w:r>
              <w:rPr>
                <w:rFonts w:hint="eastAsia" w:ascii="Times New Roman" w:hAnsi="Times New Roman" w:eastAsia="仿宋_GB2312"/>
                <w:spacing w:val="-6"/>
                <w:kern w:val="0"/>
                <w:sz w:val="18"/>
                <w:szCs w:val="18"/>
              </w:rPr>
              <w:t>在零星发生植物检疫对象的地区调运种子、苗木等繁殖材料时，凭产地检疫合格证签发植物检疫证书。</w:t>
            </w:r>
          </w:p>
          <w:p w14:paraId="23B159E0">
            <w:pPr>
              <w:widowControl/>
              <w:spacing w:line="280" w:lineRule="exact"/>
              <w:jc w:val="left"/>
              <w:rPr>
                <w:rFonts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3.</w:t>
            </w:r>
            <w:r>
              <w:rPr>
                <w:rFonts w:hint="eastAsia" w:ascii="Times New Roman" w:hAnsi="Times New Roman" w:eastAsia="仿宋_GB2312"/>
                <w:spacing w:val="-6"/>
                <w:kern w:val="0"/>
                <w:sz w:val="18"/>
                <w:szCs w:val="18"/>
              </w:rPr>
              <w:t>对产地植物检疫对象发生情况不清楚的植物、植物产品，按照《调运检疫操作规程》进行检疫，证明不带植物检疫对象后，签发植物检疫证书。</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3B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kern w:val="0"/>
                <w:sz w:val="18"/>
                <w:szCs w:val="18"/>
                <w:lang w:val="en-US" w:eastAsia="zh-CN" w:bidi="ar-SA"/>
              </w:rPr>
            </w:pPr>
            <w:r>
              <w:rPr>
                <w:rFonts w:ascii="Times New Roman" w:hAnsi="Times New Roman" w:eastAsia="仿宋_GB2312"/>
                <w:spacing w:val="-6"/>
                <w:kern w:val="0"/>
                <w:sz w:val="18"/>
                <w:szCs w:val="18"/>
              </w:rPr>
              <w:t>依据《关于2021年哈密市取消下放调整行政审批事项的通知》（哈政办发〔2021〕72号），下放区县农业农村部门实施。</w:t>
            </w:r>
          </w:p>
        </w:tc>
      </w:tr>
      <w:tr w14:paraId="562B5A1E">
        <w:tblPrEx>
          <w:tblCellMar>
            <w:top w:w="0" w:type="dxa"/>
            <w:left w:w="108" w:type="dxa"/>
            <w:bottom w:w="0" w:type="dxa"/>
            <w:right w:w="108" w:type="dxa"/>
          </w:tblCellMar>
        </w:tblPrEx>
        <w:trPr>
          <w:trHeight w:val="3480"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10A1BEB8">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7006473D">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77501281">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农业植物产地检疫合格证签发</w:t>
            </w:r>
          </w:p>
        </w:tc>
        <w:tc>
          <w:tcPr>
            <w:tcW w:w="1290" w:type="dxa"/>
            <w:tcBorders>
              <w:top w:val="single" w:color="000000" w:sz="4" w:space="0"/>
              <w:left w:val="single" w:color="000000" w:sz="4" w:space="0"/>
              <w:bottom w:val="single" w:color="000000" w:sz="4" w:space="0"/>
              <w:right w:val="single" w:color="000000" w:sz="4" w:space="0"/>
            </w:tcBorders>
            <w:vAlign w:val="center"/>
          </w:tcPr>
          <w:p w14:paraId="3C2DC8A7">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p>
        </w:tc>
        <w:tc>
          <w:tcPr>
            <w:tcW w:w="960" w:type="dxa"/>
            <w:tcBorders>
              <w:top w:val="single" w:color="000000" w:sz="4" w:space="0"/>
              <w:left w:val="single" w:color="000000" w:sz="4" w:space="0"/>
              <w:bottom w:val="single" w:color="000000" w:sz="4" w:space="0"/>
              <w:right w:val="single" w:color="000000" w:sz="4" w:space="0"/>
            </w:tcBorders>
            <w:vAlign w:val="center"/>
          </w:tcPr>
          <w:p w14:paraId="6383EA6A">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《植物检疫条例》</w:t>
            </w:r>
          </w:p>
        </w:tc>
        <w:tc>
          <w:tcPr>
            <w:tcW w:w="990" w:type="dxa"/>
            <w:tcBorders>
              <w:top w:val="single" w:color="000000" w:sz="4" w:space="0"/>
              <w:left w:val="single" w:color="000000" w:sz="4" w:space="0"/>
              <w:bottom w:val="single" w:color="000000" w:sz="4" w:space="0"/>
              <w:right w:val="single" w:color="000000" w:sz="4" w:space="0"/>
            </w:tcBorders>
            <w:vAlign w:val="center"/>
          </w:tcPr>
          <w:p w14:paraId="1451931D">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vAlign w:val="center"/>
          </w:tcPr>
          <w:p w14:paraId="2A73B484">
            <w:pPr>
              <w:widowControl/>
              <w:spacing w:line="280" w:lineRule="exact"/>
              <w:jc w:val="left"/>
              <w:rPr>
                <w:rFonts w:ascii="Times New Roman" w:hAnsi="Times New Roman" w:eastAsia="仿宋_GB2312"/>
                <w:spacing w:val="-6"/>
                <w:kern w:val="0"/>
                <w:sz w:val="18"/>
                <w:szCs w:val="18"/>
              </w:rPr>
            </w:pPr>
            <w:r>
              <w:rPr>
                <w:rFonts w:hint="eastAsia" w:ascii="Times New Roman" w:hAnsi="Times New Roman" w:eastAsia="仿宋_GB2312"/>
                <w:kern w:val="0"/>
                <w:sz w:val="18"/>
                <w:szCs w:val="18"/>
                <w:lang w:val="en-US" w:eastAsia="zh-CN"/>
              </w:rPr>
              <w:t>1.</w:t>
            </w:r>
            <w:r>
              <w:rPr>
                <w:rFonts w:hint="eastAsia" w:ascii="Times New Roman" w:hAnsi="Times New Roman" w:eastAsia="仿宋_GB2312"/>
                <w:kern w:val="0"/>
                <w:sz w:val="18"/>
                <w:szCs w:val="18"/>
              </w:rPr>
              <w:t>农业植物调运检疫申请书</w:t>
            </w:r>
          </w:p>
        </w:tc>
        <w:tc>
          <w:tcPr>
            <w:tcW w:w="3630" w:type="dxa"/>
            <w:tcBorders>
              <w:top w:val="single" w:color="000000" w:sz="4" w:space="0"/>
              <w:left w:val="single" w:color="000000" w:sz="4" w:space="0"/>
              <w:bottom w:val="single" w:color="000000" w:sz="4" w:space="0"/>
              <w:right w:val="single" w:color="000000" w:sz="4" w:space="0"/>
            </w:tcBorders>
            <w:vAlign w:val="center"/>
          </w:tcPr>
          <w:p w14:paraId="51D5FC0B">
            <w:pPr>
              <w:widowControl/>
              <w:spacing w:line="280" w:lineRule="exact"/>
              <w:jc w:val="left"/>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rPr>
              <w:t xml:space="preserve"> </w:t>
            </w:r>
            <w:r>
              <w:rPr>
                <w:rFonts w:hint="eastAsia" w:ascii="Times New Roman" w:hAnsi="Times New Roman" w:eastAsia="仿宋_GB2312"/>
                <w:spacing w:val="-6"/>
                <w:kern w:val="0"/>
                <w:sz w:val="18"/>
                <w:szCs w:val="18"/>
                <w:lang w:val="en-US" w:eastAsia="zh-CN"/>
              </w:rPr>
              <w:t>1.</w:t>
            </w:r>
            <w:r>
              <w:rPr>
                <w:rFonts w:hint="eastAsia" w:ascii="Times New Roman" w:hAnsi="Times New Roman" w:eastAsia="仿宋_GB2312"/>
                <w:spacing w:val="-6"/>
                <w:kern w:val="0"/>
                <w:sz w:val="18"/>
                <w:szCs w:val="18"/>
              </w:rPr>
              <w:t>种苗繁育单位或个人有计划地在无植物检疫对象分布的地区建立种苗繁育基地。</w:t>
            </w:r>
          </w:p>
          <w:p w14:paraId="386AF056">
            <w:pPr>
              <w:widowControl/>
              <w:spacing w:line="280" w:lineRule="exact"/>
              <w:jc w:val="left"/>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2.</w:t>
            </w:r>
            <w:r>
              <w:rPr>
                <w:rFonts w:hint="eastAsia" w:ascii="Times New Roman" w:hAnsi="Times New Roman" w:eastAsia="仿宋_GB2312"/>
                <w:spacing w:val="-6"/>
                <w:kern w:val="0"/>
                <w:sz w:val="18"/>
                <w:szCs w:val="18"/>
              </w:rPr>
              <w:t xml:space="preserve"> 种子、苗木和其他繁殖材料的繁殖单位，有计划地建立无植物检疫对象的种苗繁育基地、母树林基地。</w:t>
            </w:r>
          </w:p>
          <w:p w14:paraId="3F23B802">
            <w:pPr>
              <w:widowControl/>
              <w:spacing w:line="280" w:lineRule="exact"/>
              <w:jc w:val="left"/>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3.</w:t>
            </w:r>
            <w:r>
              <w:rPr>
                <w:rFonts w:hint="eastAsia" w:ascii="Times New Roman" w:hAnsi="Times New Roman" w:eastAsia="仿宋_GB2312"/>
                <w:spacing w:val="-6"/>
                <w:kern w:val="0"/>
                <w:sz w:val="18"/>
                <w:szCs w:val="18"/>
              </w:rPr>
              <w:t>试验、推广的种子、苗木和其他繁殖材料，不带植物检疫对象，植物检疫机构应实施产地检疫。</w:t>
            </w:r>
          </w:p>
          <w:p w14:paraId="4291770F">
            <w:pPr>
              <w:widowControl/>
              <w:spacing w:line="280" w:lineRule="exact"/>
              <w:jc w:val="left"/>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4.</w:t>
            </w:r>
            <w:r>
              <w:rPr>
                <w:rFonts w:hint="eastAsia" w:ascii="Times New Roman" w:hAnsi="Times New Roman" w:eastAsia="仿宋_GB2312"/>
                <w:spacing w:val="-6"/>
                <w:kern w:val="0"/>
                <w:sz w:val="18"/>
                <w:szCs w:val="18"/>
              </w:rPr>
              <w:t>各级植物检疫机构对本辖区的原种场、良种场、苗圃以及其他繁育基地，按照国家和地方制定的《植物检疫操作规程》实施产地检疫。</w:t>
            </w:r>
          </w:p>
          <w:p w14:paraId="15BA2211">
            <w:pPr>
              <w:widowControl/>
              <w:spacing w:line="280" w:lineRule="exact"/>
              <w:jc w:val="left"/>
              <w:rPr>
                <w:rFonts w:ascii="Times New Roman" w:hAnsi="Times New Roman" w:eastAsia="仿宋_GB2312"/>
                <w:spacing w:val="-6"/>
                <w:kern w:val="0"/>
                <w:sz w:val="18"/>
                <w:szCs w:val="18"/>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57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kern w:val="0"/>
                <w:sz w:val="18"/>
                <w:szCs w:val="18"/>
                <w:lang w:val="en-US" w:eastAsia="zh-CN" w:bidi="ar-SA"/>
              </w:rPr>
            </w:pPr>
            <w:r>
              <w:rPr>
                <w:rFonts w:ascii="Times New Roman" w:hAnsi="Times New Roman" w:eastAsia="仿宋_GB2312"/>
                <w:spacing w:val="-6"/>
                <w:kern w:val="0"/>
                <w:sz w:val="18"/>
                <w:szCs w:val="18"/>
              </w:rPr>
              <w:t>依据《关于2021年哈密市取消下放调整行政审批事项的通知》（哈政办发〔2021〕72号），下放区县农业农村部门实施。</w:t>
            </w:r>
          </w:p>
        </w:tc>
      </w:tr>
      <w:tr w14:paraId="49647E80">
        <w:tblPrEx>
          <w:tblCellMar>
            <w:top w:w="0" w:type="dxa"/>
            <w:left w:w="108" w:type="dxa"/>
            <w:bottom w:w="0" w:type="dxa"/>
            <w:right w:w="108" w:type="dxa"/>
          </w:tblCellMar>
        </w:tblPrEx>
        <w:trPr>
          <w:trHeight w:val="4940"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60F88B5F">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684FB5FF">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361E1E75">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农业野生植物采集、出售、收购、野外考察审批</w:t>
            </w:r>
          </w:p>
        </w:tc>
        <w:tc>
          <w:tcPr>
            <w:tcW w:w="1290" w:type="dxa"/>
            <w:tcBorders>
              <w:top w:val="single" w:color="000000" w:sz="4" w:space="0"/>
              <w:left w:val="single" w:color="000000" w:sz="4" w:space="0"/>
              <w:bottom w:val="single" w:color="000000" w:sz="4" w:space="0"/>
              <w:right w:val="single" w:color="000000" w:sz="4" w:space="0"/>
            </w:tcBorders>
            <w:vAlign w:val="center"/>
          </w:tcPr>
          <w:p w14:paraId="25B825BC">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县农业农村局（采集国家二级保护野生植物的，由</w:t>
            </w:r>
            <w:r>
              <w:rPr>
                <w:rFonts w:ascii="Times New Roman" w:hAnsi="Times New Roman" w:eastAsia="仿宋_GB2312"/>
                <w:kern w:val="0"/>
                <w:sz w:val="18"/>
                <w:szCs w:val="18"/>
              </w:rPr>
              <w:t>区县级</w:t>
            </w:r>
            <w:r>
              <w:rPr>
                <w:rFonts w:hint="eastAsia" w:ascii="Times New Roman" w:hAnsi="Times New Roman" w:eastAsia="仿宋_GB2312"/>
                <w:kern w:val="0"/>
                <w:sz w:val="18"/>
                <w:szCs w:val="18"/>
              </w:rPr>
              <w:t>人民政府</w:t>
            </w:r>
            <w:r>
              <w:rPr>
                <w:rFonts w:ascii="Times New Roman" w:hAnsi="Times New Roman" w:eastAsia="仿宋_GB2312"/>
                <w:kern w:val="0"/>
                <w:sz w:val="18"/>
                <w:szCs w:val="18"/>
              </w:rPr>
              <w:t>农业农村部门</w:t>
            </w:r>
            <w:r>
              <w:rPr>
                <w:rFonts w:hint="eastAsia" w:ascii="Times New Roman" w:hAnsi="Times New Roman" w:eastAsia="仿宋_GB2312"/>
                <w:kern w:val="0"/>
                <w:sz w:val="18"/>
                <w:szCs w:val="18"/>
              </w:rPr>
              <w:t>受理）</w:t>
            </w:r>
          </w:p>
        </w:tc>
        <w:tc>
          <w:tcPr>
            <w:tcW w:w="960" w:type="dxa"/>
            <w:tcBorders>
              <w:top w:val="single" w:color="000000" w:sz="4" w:space="0"/>
              <w:left w:val="single" w:color="000000" w:sz="4" w:space="0"/>
              <w:bottom w:val="single" w:color="000000" w:sz="4" w:space="0"/>
              <w:right w:val="single" w:color="000000" w:sz="4" w:space="0"/>
            </w:tcBorders>
            <w:vAlign w:val="center"/>
          </w:tcPr>
          <w:p w14:paraId="39A2DE94">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《中华人民共和国野生植物保护条例》</w:t>
            </w:r>
          </w:p>
        </w:tc>
        <w:tc>
          <w:tcPr>
            <w:tcW w:w="990" w:type="dxa"/>
            <w:tcBorders>
              <w:top w:val="single" w:color="000000" w:sz="4" w:space="0"/>
              <w:left w:val="single" w:color="000000" w:sz="4" w:space="0"/>
              <w:bottom w:val="single" w:color="000000" w:sz="4" w:space="0"/>
              <w:right w:val="single" w:color="000000" w:sz="4" w:space="0"/>
            </w:tcBorders>
            <w:vAlign w:val="center"/>
          </w:tcPr>
          <w:p w14:paraId="0F9CC0EE">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vAlign w:val="center"/>
          </w:tcPr>
          <w:p w14:paraId="687AE43F">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1.采集地县级、地州市级两级野生植物行政主管部门对采集申请的意见</w:t>
            </w:r>
          </w:p>
          <w:p w14:paraId="7F0A7039">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2.采集方案</w:t>
            </w:r>
          </w:p>
          <w:p w14:paraId="52962E7B">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 xml:space="preserve">3.出售、收购国家重点保护二级野生植物审批表                                                                                                                                                                                                                                                                                                                                                                                                                                                                                                                                                                                                                                                                                                                                                                                                                                                                                                                                                                                                                                                                                                                                                                                                                                                                                                                                                                                                                                                                                                                                                                                                                                                                                                                                                                                                                                                                                                                                                                                                                                                                                                                                                                                                                                                                                                                                                                                                                                                                                                                                                                                                                                                                                                                                                                                                                                                                                                                                                                                                                                                                                                                                                                                                                                                                                                                                                                                                                                                                                                                                                                                                                                                                                                                                                                                                                                                                                                                                                                                                                                                                                                                                                                                          </w:t>
            </w:r>
            <w:r>
              <w:rPr>
                <w:rFonts w:hint="eastAsia" w:ascii="Times New Roman" w:hAnsi="Times New Roman" w:eastAsia="仿宋_GB2312"/>
                <w:kern w:val="0"/>
                <w:sz w:val="18"/>
                <w:szCs w:val="18"/>
                <w:lang w:val="en-US" w:eastAsia="zh-CN"/>
              </w:rPr>
              <w:t xml:space="preserve">                                                                                                                                                                                                                                                                                                                                                                                                                                                                                                                                                                                                                                                                                                                                                                                                                                                                                                                                                                                                                                                                                                                                                                                                                                                                                                                                                                                                                                                                                                                                                                                                                                                                                                                                                                                                                                                                                                                                                                                                                                                                                                                                                                                                                                                                                                                                                                                                                                                                                                                                                                                                        </w:t>
            </w:r>
          </w:p>
          <w:p w14:paraId="3F87A658">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4.申请人或申请单位身份证明</w:t>
            </w:r>
          </w:p>
          <w:p w14:paraId="2DEEF4C7">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5.申请人向采集地县级农业农村主管部门提出的书面申请及采集证申请表</w:t>
            </w:r>
          </w:p>
          <w:p w14:paraId="40AC0214">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6.外国人在新疆境内野外考察国家重点保护农业野生植物申请表</w:t>
            </w:r>
          </w:p>
          <w:p w14:paraId="207A3C6A">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7.外国人在中国境内进行野外考察的活动实施方案</w:t>
            </w:r>
          </w:p>
          <w:p w14:paraId="77898B7E">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8.外国人在中国境内开展野外考察活动委托代理协议或合作协议</w:t>
            </w:r>
          </w:p>
          <w:p w14:paraId="525E6233">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9.证明采集目的的有效文件和材料</w:t>
            </w:r>
          </w:p>
          <w:p w14:paraId="3290DE74">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10.证明国家二级保护野生植物合法来源的有效文件和材料</w:t>
            </w:r>
          </w:p>
          <w:p w14:paraId="2588F61C">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11.证明外国人在中国境内开展野外考察活动目的的有效文件</w:t>
            </w:r>
          </w:p>
          <w:p w14:paraId="4A9885DF">
            <w:pPr>
              <w:widowControl/>
              <w:spacing w:line="280" w:lineRule="exact"/>
              <w:jc w:val="left"/>
              <w:rPr>
                <w:rFonts w:ascii="Times New Roman" w:hAnsi="Times New Roman" w:eastAsia="仿宋_GB2312"/>
                <w:kern w:val="0"/>
                <w:sz w:val="18"/>
                <w:szCs w:val="18"/>
              </w:rPr>
            </w:pPr>
          </w:p>
        </w:tc>
        <w:tc>
          <w:tcPr>
            <w:tcW w:w="3630" w:type="dxa"/>
            <w:tcBorders>
              <w:top w:val="single" w:color="000000" w:sz="4" w:space="0"/>
              <w:left w:val="single" w:color="000000" w:sz="4" w:space="0"/>
              <w:bottom w:val="single" w:color="000000" w:sz="4" w:space="0"/>
              <w:right w:val="single" w:color="000000" w:sz="4" w:space="0"/>
            </w:tcBorders>
            <w:vAlign w:val="center"/>
          </w:tcPr>
          <w:p w14:paraId="5ADC841A">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w:t>
            </w:r>
            <w:r>
              <w:rPr>
                <w:rFonts w:hint="eastAsia" w:ascii="Times New Roman" w:hAnsi="Times New Roman" w:eastAsia="仿宋_GB2312"/>
                <w:kern w:val="0"/>
                <w:sz w:val="18"/>
                <w:szCs w:val="18"/>
              </w:rPr>
              <w:t>采集审批：采集国家二级保护野生植物的，需经采集地县级农业农村主管部门签署审核意见后，向采集地省级农业农村主管部门或其授权的野生植物保护管理机构申请办理采集许可证。</w:t>
            </w:r>
          </w:p>
          <w:p w14:paraId="5F59ED8B">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2.</w:t>
            </w:r>
            <w:r>
              <w:rPr>
                <w:rFonts w:hint="eastAsia" w:ascii="Times New Roman" w:hAnsi="Times New Roman" w:eastAsia="仿宋_GB2312"/>
                <w:kern w:val="0"/>
                <w:sz w:val="18"/>
                <w:szCs w:val="18"/>
              </w:rPr>
              <w:t>出售、收购审批：出售、收购国家二级保护野生植物的，应当填写《出售、收购国家重点保护二级野生植物申请表》，报省级农业农村主管部门或其授权的野生植物保护管理机构审批。审批机关自收到申请之日起20日内完成审查，作出是否批准的决定。</w:t>
            </w:r>
          </w:p>
          <w:p w14:paraId="5A2CB9B5">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3.</w:t>
            </w:r>
            <w:r>
              <w:rPr>
                <w:rFonts w:hint="eastAsia" w:ascii="Times New Roman" w:hAnsi="Times New Roman" w:eastAsia="仿宋_GB2312"/>
                <w:kern w:val="0"/>
                <w:sz w:val="18"/>
                <w:szCs w:val="18"/>
              </w:rPr>
              <w:t>野外考察审批：外国人经省级农业农村主管部门批准进行野外考察的，应当在地方农业农村主管部门有关人员的陪同下，按照规定的时间、区域、路线、植物种类进行考察。</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4AE3">
            <w:pPr>
              <w:widowControl/>
              <w:spacing w:line="280" w:lineRule="exact"/>
              <w:jc w:val="left"/>
              <w:rPr>
                <w:rFonts w:ascii="Times New Roman" w:hAnsi="Times New Roman" w:eastAsia="仿宋_GB2312" w:cs="Times New Roman"/>
                <w:kern w:val="0"/>
                <w:sz w:val="18"/>
                <w:szCs w:val="18"/>
                <w:lang w:val="en-US" w:eastAsia="zh-CN" w:bidi="ar-SA"/>
              </w:rPr>
            </w:pPr>
            <w:r>
              <w:rPr>
                <w:rFonts w:ascii="Times New Roman" w:hAnsi="Times New Roman" w:eastAsia="仿宋_GB2312"/>
                <w:kern w:val="0"/>
                <w:sz w:val="18"/>
                <w:szCs w:val="18"/>
              </w:rPr>
              <w:t>由区县级农业农村部门受理</w:t>
            </w:r>
          </w:p>
        </w:tc>
      </w:tr>
      <w:tr w14:paraId="22019AC3">
        <w:tblPrEx>
          <w:tblCellMar>
            <w:top w:w="0" w:type="dxa"/>
            <w:left w:w="108" w:type="dxa"/>
            <w:bottom w:w="0" w:type="dxa"/>
            <w:right w:w="108" w:type="dxa"/>
          </w:tblCellMar>
        </w:tblPrEx>
        <w:trPr>
          <w:trHeight w:val="8280"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2EDB5886">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32838491">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60EAA94A">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动物及动物产品检疫合格证核发</w:t>
            </w:r>
          </w:p>
        </w:tc>
        <w:tc>
          <w:tcPr>
            <w:tcW w:w="1290" w:type="dxa"/>
            <w:tcBorders>
              <w:top w:val="single" w:color="000000" w:sz="4" w:space="0"/>
              <w:left w:val="single" w:color="000000" w:sz="4" w:space="0"/>
              <w:bottom w:val="single" w:color="000000" w:sz="4" w:space="0"/>
              <w:right w:val="single" w:color="000000" w:sz="4" w:space="0"/>
            </w:tcBorders>
            <w:vAlign w:val="center"/>
          </w:tcPr>
          <w:p w14:paraId="3B32A18D">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r>
              <w:rPr>
                <w:rFonts w:ascii="Times New Roman" w:hAnsi="Times New Roman" w:eastAsia="仿宋_GB2312"/>
                <w:kern w:val="0"/>
                <w:sz w:val="18"/>
                <w:szCs w:val="18"/>
              </w:rPr>
              <w:t>（畜牧兽医部门）</w:t>
            </w:r>
          </w:p>
        </w:tc>
        <w:tc>
          <w:tcPr>
            <w:tcW w:w="960" w:type="dxa"/>
            <w:tcBorders>
              <w:top w:val="single" w:color="000000" w:sz="4" w:space="0"/>
              <w:left w:val="single" w:color="000000" w:sz="4" w:space="0"/>
              <w:bottom w:val="single" w:color="000000" w:sz="4" w:space="0"/>
              <w:right w:val="single" w:color="000000" w:sz="4" w:space="0"/>
            </w:tcBorders>
            <w:vAlign w:val="center"/>
          </w:tcPr>
          <w:p w14:paraId="1AC3D462">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《中华人民共和国动物防疫法》</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《动物检疫管理办法》</w:t>
            </w:r>
          </w:p>
        </w:tc>
        <w:tc>
          <w:tcPr>
            <w:tcW w:w="990" w:type="dxa"/>
            <w:tcBorders>
              <w:top w:val="single" w:color="000000" w:sz="4" w:space="0"/>
              <w:left w:val="single" w:color="000000" w:sz="4" w:space="0"/>
              <w:bottom w:val="single" w:color="000000" w:sz="4" w:space="0"/>
              <w:right w:val="single" w:color="000000" w:sz="4" w:space="0"/>
            </w:tcBorders>
            <w:vAlign w:val="center"/>
          </w:tcPr>
          <w:p w14:paraId="1C47F1CE">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vAlign w:val="center"/>
          </w:tcPr>
          <w:p w14:paraId="6DB0C648">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1.动物检疫合格证（动物B、产品B）</w:t>
            </w:r>
          </w:p>
          <w:p w14:paraId="25B175C9">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2.动物检疫申报单</w:t>
            </w:r>
          </w:p>
          <w:p w14:paraId="73C239B6">
            <w:pPr>
              <w:widowControl/>
              <w:spacing w:line="280" w:lineRule="exact"/>
              <w:jc w:val="left"/>
              <w:rPr>
                <w:rFonts w:ascii="Times New Roman" w:hAnsi="Times New Roman" w:eastAsia="仿宋_GB2312"/>
                <w:kern w:val="0"/>
                <w:sz w:val="18"/>
                <w:szCs w:val="18"/>
              </w:rPr>
            </w:pPr>
          </w:p>
        </w:tc>
        <w:tc>
          <w:tcPr>
            <w:tcW w:w="3630" w:type="dxa"/>
            <w:tcBorders>
              <w:top w:val="single" w:color="000000" w:sz="4" w:space="0"/>
              <w:left w:val="single" w:color="000000" w:sz="4" w:space="0"/>
              <w:bottom w:val="single" w:color="000000" w:sz="4" w:space="0"/>
              <w:right w:val="single" w:color="000000" w:sz="4" w:space="0"/>
            </w:tcBorders>
            <w:vAlign w:val="center"/>
          </w:tcPr>
          <w:p w14:paraId="4A910D09">
            <w:pPr>
              <w:widowControl/>
              <w:spacing w:line="280" w:lineRule="exact"/>
              <w:jc w:val="left"/>
              <w:rPr>
                <w:rFonts w:hint="eastAsia" w:ascii="Times New Roman" w:hAnsi="Times New Roman" w:eastAsia="仿宋_GB2312"/>
                <w:kern w:val="0"/>
                <w:sz w:val="18"/>
                <w:szCs w:val="18"/>
                <w:lang w:eastAsia="zh-CN"/>
              </w:rPr>
            </w:pPr>
            <w:r>
              <w:rPr>
                <w:rFonts w:hint="eastAsia" w:ascii="Times New Roman" w:hAnsi="Times New Roman" w:eastAsia="仿宋_GB2312"/>
                <w:kern w:val="0"/>
                <w:sz w:val="18"/>
                <w:szCs w:val="18"/>
              </w:rPr>
              <w:t>动物检疫合格证批准条件</w:t>
            </w:r>
            <w:r>
              <w:rPr>
                <w:rFonts w:hint="eastAsia" w:ascii="Times New Roman" w:hAnsi="Times New Roman" w:eastAsia="仿宋_GB2312"/>
                <w:kern w:val="0"/>
                <w:sz w:val="18"/>
                <w:szCs w:val="18"/>
                <w:lang w:eastAsia="zh-CN"/>
              </w:rPr>
              <w:t>：</w:t>
            </w:r>
          </w:p>
          <w:p w14:paraId="28813C07">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w:t>
            </w:r>
            <w:r>
              <w:rPr>
                <w:rFonts w:hint="eastAsia" w:ascii="Times New Roman" w:hAnsi="Times New Roman" w:eastAsia="仿宋_GB2312"/>
                <w:kern w:val="0"/>
                <w:sz w:val="18"/>
                <w:szCs w:val="18"/>
              </w:rPr>
              <w:t>出售或者运输的动物：来自非封锁区及未发生相关动物疫情的饲养场（户）；来自符合风险分级管理有关规定的饲养场（户）；申报材料符合检疫规程规定；畜禽标识符合规定；按照规定进行了强制免疫，并在有效保护期内；临床检查健康；需要进行实验室疫病检测的，检测结果合格。</w:t>
            </w:r>
          </w:p>
          <w:p w14:paraId="6ED84199">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2.</w:t>
            </w:r>
            <w:r>
              <w:rPr>
                <w:rFonts w:hint="eastAsia" w:ascii="Times New Roman" w:hAnsi="Times New Roman" w:eastAsia="仿宋_GB2312"/>
                <w:kern w:val="0"/>
                <w:sz w:val="18"/>
                <w:szCs w:val="18"/>
              </w:rPr>
              <w:t xml:space="preserve"> 出售、运输的种用动物精液、卵、胚胎、种蛋：其种用动物饲养场符合上述第一项规定，申报材料符合第三项规定，供体动物符合第四项、第五项、第六项、第七项规定。</w:t>
            </w:r>
          </w:p>
          <w:p w14:paraId="585A8E6E">
            <w:pPr>
              <w:widowControl/>
              <w:spacing w:line="280" w:lineRule="exact"/>
              <w:jc w:val="left"/>
              <w:rPr>
                <w:rFonts w:hint="eastAsia" w:ascii="Times New Roman" w:hAnsi="Times New Roman" w:eastAsia="仿宋_GB2312"/>
                <w:kern w:val="0"/>
                <w:sz w:val="18"/>
                <w:szCs w:val="18"/>
                <w:lang w:eastAsia="zh-CN"/>
              </w:rPr>
            </w:pPr>
            <w:r>
              <w:rPr>
                <w:rFonts w:hint="eastAsia" w:ascii="Times New Roman" w:hAnsi="Times New Roman" w:eastAsia="仿宋_GB2312"/>
                <w:kern w:val="0"/>
                <w:sz w:val="18"/>
                <w:szCs w:val="18"/>
              </w:rPr>
              <w:t xml:space="preserve"> 动物产品检疫合格证批准条件</w:t>
            </w:r>
            <w:r>
              <w:rPr>
                <w:rFonts w:hint="eastAsia" w:ascii="Times New Roman" w:hAnsi="Times New Roman" w:eastAsia="仿宋_GB2312"/>
                <w:kern w:val="0"/>
                <w:sz w:val="18"/>
                <w:szCs w:val="18"/>
                <w:lang w:eastAsia="zh-CN"/>
              </w:rPr>
              <w:t>：</w:t>
            </w:r>
          </w:p>
          <w:p w14:paraId="2DC9483C">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w:t>
            </w:r>
            <w:r>
              <w:rPr>
                <w:rFonts w:hint="eastAsia" w:ascii="Times New Roman" w:hAnsi="Times New Roman" w:eastAsia="仿宋_GB2312"/>
                <w:kern w:val="0"/>
                <w:sz w:val="18"/>
                <w:szCs w:val="18"/>
              </w:rPr>
              <w:t>出售或者运输的动物产品：申报材料符合检疫规程规定；待宰动物临床检查健康；同步检疫合格；需要进行实验室疫病检测的，检测结果合格。</w:t>
            </w:r>
          </w:p>
          <w:p w14:paraId="0C84417B">
            <w:pPr>
              <w:widowControl/>
              <w:spacing w:line="280" w:lineRule="exact"/>
              <w:jc w:val="left"/>
              <w:rPr>
                <w:rFonts w:ascii="Times New Roman" w:hAnsi="Times New Roman" w:eastAsia="仿宋_GB2312"/>
                <w:kern w:val="0"/>
                <w:sz w:val="18"/>
                <w:szCs w:val="18"/>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F25D">
            <w:pPr>
              <w:widowControl/>
              <w:spacing w:line="280" w:lineRule="exact"/>
              <w:jc w:val="left"/>
              <w:rPr>
                <w:rFonts w:ascii="Times New Roman" w:hAnsi="Times New Roman" w:eastAsia="仿宋_GB2312" w:cs="Times New Roman"/>
                <w:kern w:val="0"/>
                <w:sz w:val="18"/>
                <w:szCs w:val="18"/>
                <w:lang w:val="en-US" w:eastAsia="zh-CN" w:bidi="ar-SA"/>
              </w:rPr>
            </w:pPr>
            <w:r>
              <w:rPr>
                <w:rFonts w:ascii="Times New Roman" w:hAnsi="Times New Roman" w:eastAsia="仿宋_GB2312"/>
                <w:kern w:val="0"/>
                <w:sz w:val="18"/>
                <w:szCs w:val="18"/>
              </w:rPr>
              <w:t>依据《关于2021年哈密</w:t>
            </w:r>
            <w:r>
              <w:rPr>
                <w:rFonts w:ascii="Times New Roman" w:hAnsi="Times New Roman" w:eastAsia="仿宋_GB2312"/>
                <w:spacing w:val="-6"/>
                <w:kern w:val="0"/>
                <w:sz w:val="18"/>
                <w:szCs w:val="18"/>
              </w:rPr>
              <w:t>市取消下放调整行政审批事项的通知》（哈政办发〔2021〕72号），下放区县农业农村部门实施。</w:t>
            </w:r>
          </w:p>
        </w:tc>
      </w:tr>
      <w:tr w14:paraId="1EBED3F0">
        <w:tblPrEx>
          <w:tblCellMar>
            <w:top w:w="0" w:type="dxa"/>
            <w:left w:w="108" w:type="dxa"/>
            <w:bottom w:w="0" w:type="dxa"/>
            <w:right w:w="108" w:type="dxa"/>
          </w:tblCellMar>
        </w:tblPrEx>
        <w:trPr>
          <w:trHeight w:val="956"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01442B6A">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0F565BA5">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48E814A5">
            <w:pPr>
              <w:widowControl/>
              <w:spacing w:line="280" w:lineRule="exact"/>
              <w:jc w:val="left"/>
              <w:rPr>
                <w:rFonts w:ascii="Times New Roman" w:hAnsi="Times New Roman" w:eastAsia="仿宋_GB2312"/>
                <w:spacing w:val="-6"/>
                <w:kern w:val="0"/>
                <w:sz w:val="18"/>
                <w:szCs w:val="18"/>
              </w:rPr>
            </w:pPr>
            <w:r>
              <w:rPr>
                <w:rFonts w:ascii="Times New Roman" w:hAnsi="Times New Roman" w:eastAsia="仿宋_GB2312"/>
                <w:kern w:val="0"/>
                <w:sz w:val="18"/>
                <w:szCs w:val="18"/>
              </w:rPr>
              <w:t>动物防疫条件合格证核发</w:t>
            </w:r>
          </w:p>
        </w:tc>
        <w:tc>
          <w:tcPr>
            <w:tcW w:w="1290" w:type="dxa"/>
            <w:tcBorders>
              <w:top w:val="single" w:color="000000" w:sz="4" w:space="0"/>
              <w:left w:val="single" w:color="000000" w:sz="4" w:space="0"/>
              <w:bottom w:val="single" w:color="000000" w:sz="4" w:space="0"/>
              <w:right w:val="single" w:color="000000" w:sz="4" w:space="0"/>
            </w:tcBorders>
            <w:vAlign w:val="center"/>
          </w:tcPr>
          <w:p w14:paraId="21CAA0A6">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r>
              <w:rPr>
                <w:rFonts w:ascii="Times New Roman" w:hAnsi="Times New Roman" w:eastAsia="仿宋_GB2312"/>
                <w:kern w:val="0"/>
                <w:sz w:val="18"/>
                <w:szCs w:val="18"/>
              </w:rPr>
              <w:t>（畜牧兽医</w:t>
            </w:r>
            <w:r>
              <w:rPr>
                <w:rFonts w:hint="eastAsia" w:ascii="Times New Roman" w:hAnsi="Times New Roman" w:eastAsia="仿宋_GB2312"/>
                <w:kern w:val="0"/>
                <w:sz w:val="18"/>
                <w:szCs w:val="18"/>
              </w:rPr>
              <w:t>部门</w:t>
            </w:r>
            <w:r>
              <w:rPr>
                <w:rFonts w:ascii="Times New Roman" w:hAnsi="Times New Roman" w:eastAsia="仿宋_GB2312"/>
                <w:kern w:val="0"/>
                <w:sz w:val="18"/>
                <w:szCs w:val="18"/>
              </w:rPr>
              <w:t>）</w:t>
            </w:r>
          </w:p>
        </w:tc>
        <w:tc>
          <w:tcPr>
            <w:tcW w:w="960" w:type="dxa"/>
            <w:tcBorders>
              <w:top w:val="single" w:color="000000" w:sz="4" w:space="0"/>
              <w:left w:val="single" w:color="000000" w:sz="4" w:space="0"/>
              <w:bottom w:val="single" w:color="000000" w:sz="4" w:space="0"/>
              <w:right w:val="single" w:color="000000" w:sz="4" w:space="0"/>
            </w:tcBorders>
            <w:vAlign w:val="center"/>
          </w:tcPr>
          <w:p w14:paraId="329578E1">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《中华人民共和国动物防疫法》</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《动物防疫条件审查办法》</w:t>
            </w:r>
          </w:p>
        </w:tc>
        <w:tc>
          <w:tcPr>
            <w:tcW w:w="990" w:type="dxa"/>
            <w:tcBorders>
              <w:top w:val="single" w:color="000000" w:sz="4" w:space="0"/>
              <w:left w:val="single" w:color="000000" w:sz="4" w:space="0"/>
              <w:bottom w:val="single" w:color="000000" w:sz="4" w:space="0"/>
              <w:right w:val="single" w:color="000000" w:sz="4" w:space="0"/>
            </w:tcBorders>
            <w:vAlign w:val="center"/>
          </w:tcPr>
          <w:p w14:paraId="0B869BC9">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vAlign w:val="center"/>
          </w:tcPr>
          <w:p w14:paraId="34165762">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1.布局平面图</w:t>
            </w:r>
          </w:p>
          <w:p w14:paraId="63CC251B">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2.地理方位图</w:t>
            </w:r>
          </w:p>
          <w:p w14:paraId="4F864FCE">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3.动物防疫条件审查申请表</w:t>
            </w:r>
          </w:p>
          <w:p w14:paraId="09767124">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4.规章制度</w:t>
            </w:r>
          </w:p>
          <w:p w14:paraId="77B44DA9">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5.设施设备清单</w:t>
            </w:r>
          </w:p>
          <w:p w14:paraId="67C1AE98">
            <w:pPr>
              <w:widowControl/>
              <w:spacing w:line="280" w:lineRule="exact"/>
              <w:jc w:val="left"/>
              <w:rPr>
                <w:rFonts w:ascii="Times New Roman" w:hAnsi="Times New Roman" w:eastAsia="仿宋_GB2312"/>
                <w:spacing w:val="-6"/>
                <w:kern w:val="0"/>
                <w:sz w:val="18"/>
                <w:szCs w:val="18"/>
              </w:rPr>
            </w:pPr>
          </w:p>
        </w:tc>
        <w:tc>
          <w:tcPr>
            <w:tcW w:w="3630" w:type="dxa"/>
            <w:tcBorders>
              <w:top w:val="single" w:color="000000" w:sz="4" w:space="0"/>
              <w:left w:val="single" w:color="000000" w:sz="4" w:space="0"/>
              <w:bottom w:val="single" w:color="000000" w:sz="4" w:space="0"/>
              <w:right w:val="single" w:color="000000" w:sz="4" w:space="0"/>
            </w:tcBorders>
            <w:vAlign w:val="center"/>
          </w:tcPr>
          <w:p w14:paraId="181D961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1.</w:t>
            </w:r>
            <w:r>
              <w:rPr>
                <w:rFonts w:hint="eastAsia" w:ascii="Times New Roman" w:hAnsi="Times New Roman" w:eastAsia="仿宋_GB2312"/>
                <w:spacing w:val="-6"/>
                <w:kern w:val="0"/>
                <w:sz w:val="18"/>
                <w:szCs w:val="18"/>
              </w:rPr>
              <w:t xml:space="preserve"> 动物饲养场：场所之间及与公共场所之间保持必要距离，场区周围建有围墙等隔离设施，出入口处设置消毒通道或消毒池，生产经营区与生活办公区分开且有隔离设施，入口处设置人员更衣消毒室。配备与其生产经营规模相适应的执业兽医或动物防疫技术人员，以及污水、污物处理设施，清洗消毒设施设备，防鼠、防鸟、防虫设施设备。建立隔离消毒、购销台账、日常巡查等动物防疫制度。还需设置兽医室，生产区清洁道、污染道分设，具有相对独立的动物隔离舍，配备病死动物和病害动物产品无害化处理设施设备</w:t>
            </w:r>
            <w:r>
              <w:rPr>
                <w:rFonts w:hint="eastAsia" w:ascii="Times New Roman" w:hAnsi="Times New Roman" w:eastAsia="仿宋_GB2312"/>
                <w:spacing w:val="-6"/>
                <w:kern w:val="0"/>
                <w:sz w:val="18"/>
                <w:szCs w:val="18"/>
                <w:lang w:val="en-US" w:eastAsia="zh-CN"/>
              </w:rPr>
              <w:t>和</w:t>
            </w:r>
            <w:r>
              <w:rPr>
                <w:rFonts w:hint="eastAsia" w:ascii="Times New Roman" w:hAnsi="Times New Roman" w:eastAsia="仿宋_GB2312"/>
                <w:spacing w:val="-6"/>
                <w:kern w:val="0"/>
                <w:sz w:val="18"/>
                <w:szCs w:val="18"/>
              </w:rPr>
              <w:t>冷藏冷冻等暂存设施设备，建立免疫、用药、检疫申报等动物防疫制度。</w:t>
            </w:r>
          </w:p>
          <w:p w14:paraId="4A0F8E6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2.</w:t>
            </w:r>
            <w:r>
              <w:rPr>
                <w:rFonts w:hint="eastAsia" w:ascii="Times New Roman" w:hAnsi="Times New Roman" w:eastAsia="仿宋_GB2312"/>
                <w:spacing w:val="-6"/>
                <w:kern w:val="0"/>
                <w:sz w:val="18"/>
                <w:szCs w:val="18"/>
              </w:rPr>
              <w:t>动物隔离场所：需符合动物饲养场的相关条件，还应在饲养区内设置兽医室，饲养区内清洁道、污染道分设，建立动物进出登记、免疫、用药、疫情报告、无害化处理等动物防疫制度。</w:t>
            </w:r>
          </w:p>
          <w:p w14:paraId="2BC50A50">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3.</w:t>
            </w:r>
            <w:r>
              <w:rPr>
                <w:rFonts w:hint="eastAsia" w:ascii="Times New Roman" w:hAnsi="Times New Roman" w:eastAsia="仿宋_GB2312"/>
                <w:spacing w:val="-6"/>
                <w:kern w:val="0"/>
                <w:sz w:val="18"/>
                <w:szCs w:val="18"/>
              </w:rPr>
              <w:t>动物屠宰加工场所：需符合动物饲养场的相关条件，还应在入场动物卸载区域有固定的车辆消毒场地，并配备车辆清洗消毒设备，有与其屠宰规模相适应的独立检疫室和休息室，有待宰圈、急宰间等，屠宰间配备检疫操作台，建立动物进场查验登记、动物产品出场登记、检疫申报、疫情报告、无害化处理等动物防疫制度。</w:t>
            </w:r>
          </w:p>
          <w:p w14:paraId="7642AFFF">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4.</w:t>
            </w:r>
            <w:r>
              <w:rPr>
                <w:rFonts w:hint="eastAsia" w:ascii="Times New Roman" w:hAnsi="Times New Roman" w:eastAsia="仿宋_GB2312"/>
                <w:spacing w:val="-6"/>
                <w:kern w:val="0"/>
                <w:sz w:val="18"/>
                <w:szCs w:val="18"/>
              </w:rPr>
              <w:t>动物和动物产品无害化处理场所：需符合动物饲养场的相关条件，还应在无害化处理区内设置无害化处理间、冷库，配备与其处理规模相适应的病死动物和病害动物产品的无害化处理设施设备，符合条件的专用运输车辆，以及相关病原检测设备，或者委托有资质的单位开展检测，建立病死动物和病害动物产品入场登记、无害化处理记录、病原检测、处理产物流向登记、人员防护等动物防疫制度。</w:t>
            </w:r>
          </w:p>
          <w:p w14:paraId="242F67BB">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5.</w:t>
            </w:r>
            <w:r>
              <w:rPr>
                <w:rFonts w:hint="eastAsia" w:ascii="Times New Roman" w:hAnsi="Times New Roman" w:eastAsia="仿宋_GB2312"/>
                <w:spacing w:val="-6"/>
                <w:kern w:val="0"/>
                <w:sz w:val="18"/>
                <w:szCs w:val="18"/>
              </w:rPr>
              <w:t xml:space="preserve"> 经营动物和动物产品的集贸市场：场内设管理区、交易区和废弃物处理区，且各区相对独立，动物交易区与动物产品交易区相对隔离，配备与其经营规模相适应的污水、污物处理设施和清洗消毒设施设备，建立定期休市、清洗消毒等动物防疫制度。经营动物的集贸市场，周围应当建有隔离设施，运输动物车辆出入口处设置消毒通道或者消毒池。</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5115">
            <w:pPr>
              <w:widowControl/>
              <w:spacing w:line="280" w:lineRule="exact"/>
              <w:jc w:val="left"/>
              <w:rPr>
                <w:rFonts w:ascii="Times New Roman" w:hAnsi="Times New Roman" w:eastAsia="仿宋_GB2312" w:cs="Times New Roman"/>
                <w:kern w:val="0"/>
                <w:sz w:val="18"/>
                <w:szCs w:val="18"/>
                <w:lang w:val="en-US" w:eastAsia="zh-CN" w:bidi="ar-SA"/>
              </w:rPr>
            </w:pPr>
            <w:r>
              <w:rPr>
                <w:rFonts w:ascii="Times New Roman" w:hAnsi="Times New Roman" w:eastAsia="仿宋_GB2312"/>
                <w:spacing w:val="-6"/>
                <w:kern w:val="0"/>
                <w:sz w:val="18"/>
                <w:szCs w:val="18"/>
              </w:rPr>
              <w:t>依据《关于2021年哈密市取消下放调整行政审批事项的通知》（哈政办发〔2021〕72号），下放区县农业农村部门实施。</w:t>
            </w:r>
          </w:p>
        </w:tc>
      </w:tr>
      <w:tr w14:paraId="51C0AD57">
        <w:tblPrEx>
          <w:tblCellMar>
            <w:top w:w="0" w:type="dxa"/>
            <w:left w:w="108" w:type="dxa"/>
            <w:bottom w:w="0" w:type="dxa"/>
            <w:right w:w="108" w:type="dxa"/>
          </w:tblCellMar>
        </w:tblPrEx>
        <w:trPr>
          <w:trHeight w:val="6025"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1984A634">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45704A21">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164E6DC6">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向无规定动物疫区输入易感动物、动物产品的检疫审批</w:t>
            </w:r>
          </w:p>
        </w:tc>
        <w:tc>
          <w:tcPr>
            <w:tcW w:w="1290" w:type="dxa"/>
            <w:tcBorders>
              <w:top w:val="single" w:color="000000" w:sz="4" w:space="0"/>
              <w:left w:val="single" w:color="000000" w:sz="4" w:space="0"/>
              <w:bottom w:val="single" w:color="000000" w:sz="4" w:space="0"/>
              <w:right w:val="single" w:color="000000" w:sz="4" w:space="0"/>
            </w:tcBorders>
            <w:vAlign w:val="center"/>
          </w:tcPr>
          <w:p w14:paraId="2182A5EB">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r>
              <w:rPr>
                <w:rFonts w:ascii="Times New Roman" w:hAnsi="Times New Roman" w:eastAsia="仿宋_GB2312"/>
                <w:kern w:val="0"/>
                <w:sz w:val="18"/>
                <w:szCs w:val="18"/>
              </w:rPr>
              <w:t>（畜牧兽医部门）</w:t>
            </w:r>
          </w:p>
        </w:tc>
        <w:tc>
          <w:tcPr>
            <w:tcW w:w="960" w:type="dxa"/>
            <w:tcBorders>
              <w:top w:val="single" w:color="000000" w:sz="4" w:space="0"/>
              <w:left w:val="single" w:color="000000" w:sz="4" w:space="0"/>
              <w:bottom w:val="single" w:color="000000" w:sz="4" w:space="0"/>
              <w:right w:val="single" w:color="000000" w:sz="4" w:space="0"/>
            </w:tcBorders>
            <w:vAlign w:val="center"/>
          </w:tcPr>
          <w:p w14:paraId="748B3084">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《中华人民共和国动物防疫法》</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《动物检疫管理办法》</w:t>
            </w:r>
          </w:p>
        </w:tc>
        <w:tc>
          <w:tcPr>
            <w:tcW w:w="990" w:type="dxa"/>
            <w:tcBorders>
              <w:top w:val="single" w:color="000000" w:sz="4" w:space="0"/>
              <w:left w:val="single" w:color="000000" w:sz="4" w:space="0"/>
              <w:bottom w:val="single" w:color="000000" w:sz="4" w:space="0"/>
              <w:right w:val="single" w:color="000000" w:sz="4" w:space="0"/>
            </w:tcBorders>
            <w:vAlign w:val="center"/>
          </w:tcPr>
          <w:p w14:paraId="0FBF125A">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vAlign w:val="center"/>
          </w:tcPr>
          <w:p w14:paraId="15E9017A">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1.检疫申报单；</w:t>
            </w:r>
          </w:p>
          <w:p w14:paraId="2AFED0C6">
            <w:pPr>
              <w:widowControl/>
              <w:spacing w:line="280" w:lineRule="exact"/>
              <w:jc w:val="left"/>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2.输出地动物卫生监督机构出具的动物检疫证明。</w:t>
            </w:r>
          </w:p>
        </w:tc>
        <w:tc>
          <w:tcPr>
            <w:tcW w:w="3630" w:type="dxa"/>
            <w:tcBorders>
              <w:top w:val="single" w:color="000000" w:sz="4" w:space="0"/>
              <w:left w:val="single" w:color="000000" w:sz="4" w:space="0"/>
              <w:bottom w:val="single" w:color="000000" w:sz="4" w:space="0"/>
              <w:right w:val="single" w:color="000000" w:sz="4" w:space="0"/>
            </w:tcBorders>
            <w:vAlign w:val="center"/>
          </w:tcPr>
          <w:p w14:paraId="05F68999">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w:t>
            </w:r>
            <w:r>
              <w:rPr>
                <w:rFonts w:hint="eastAsia" w:ascii="Times New Roman" w:hAnsi="Times New Roman" w:eastAsia="仿宋_GB2312"/>
                <w:kern w:val="0"/>
                <w:sz w:val="18"/>
                <w:szCs w:val="18"/>
              </w:rPr>
              <w:t>已向输出地动物卫生监督机构申报检疫，并取得动物检疫合格证明。</w:t>
            </w:r>
          </w:p>
          <w:p w14:paraId="3101BA77">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2.</w:t>
            </w:r>
            <w:r>
              <w:rPr>
                <w:rFonts w:hint="eastAsia" w:ascii="Times New Roman" w:hAnsi="Times New Roman" w:eastAsia="仿宋_GB2312"/>
                <w:kern w:val="0"/>
                <w:sz w:val="18"/>
                <w:szCs w:val="18"/>
              </w:rPr>
              <w:t xml:space="preserve"> 启运三天前向输入地动物卫生监督机构申报检疫。输入易感动物的，向输入地隔离场所在地动物卫生监督机构申报；输入易感动物产品的，在输入地省级动物卫生监督机构指定的地点申报。</w:t>
            </w:r>
          </w:p>
          <w:p w14:paraId="611DD952">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3.</w:t>
            </w:r>
            <w:r>
              <w:rPr>
                <w:rFonts w:hint="eastAsia" w:ascii="Times New Roman" w:hAnsi="Times New Roman" w:eastAsia="仿宋_GB2312"/>
                <w:kern w:val="0"/>
                <w:sz w:val="18"/>
                <w:szCs w:val="18"/>
              </w:rPr>
              <w:t xml:space="preserve"> 输入到无规定动物疫病区的相关易感动物，应当在输入地省级动物卫生监督机构指定的隔离场所进行隔离，隔离检疫期为三十天。隔离检疫合格的，由隔离场所在地县级动物卫生监督机构的官方兽医出具动物检疫证明。</w:t>
            </w:r>
          </w:p>
          <w:p w14:paraId="4E3A5963">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4.</w:t>
            </w:r>
            <w:r>
              <w:rPr>
                <w:rFonts w:hint="eastAsia" w:ascii="Times New Roman" w:hAnsi="Times New Roman" w:eastAsia="仿宋_GB2312"/>
                <w:kern w:val="0"/>
                <w:sz w:val="18"/>
                <w:szCs w:val="18"/>
              </w:rPr>
              <w:t>输入到无规定动物疫病区的相关易感动物产品，应当在输入地省级动物卫生监督机构指定的地点，按照无规定动物疫病区有关检疫要求进行检疫。检疫合格的，由当地县级动物卫生监督机构的官方兽医出具动物检疫证明。</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EED7">
            <w:pPr>
              <w:widowControl/>
              <w:spacing w:line="280" w:lineRule="exact"/>
              <w:jc w:val="left"/>
              <w:rPr>
                <w:rFonts w:ascii="Times New Roman" w:hAnsi="Times New Roman" w:eastAsia="仿宋_GB2312" w:cs="Times New Roman"/>
                <w:kern w:val="0"/>
                <w:sz w:val="18"/>
                <w:szCs w:val="18"/>
                <w:lang w:val="en-US" w:eastAsia="zh-CN" w:bidi="ar-SA"/>
              </w:rPr>
            </w:pPr>
          </w:p>
        </w:tc>
      </w:tr>
      <w:tr w14:paraId="2B009FD0">
        <w:tblPrEx>
          <w:tblCellMar>
            <w:top w:w="0" w:type="dxa"/>
            <w:left w:w="108" w:type="dxa"/>
            <w:bottom w:w="0" w:type="dxa"/>
            <w:right w:w="108" w:type="dxa"/>
          </w:tblCellMar>
        </w:tblPrEx>
        <w:trPr>
          <w:trHeight w:val="8515"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1CC2EBDA">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719AEF94">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4B7E55E0">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动物诊疗许可</w:t>
            </w:r>
          </w:p>
        </w:tc>
        <w:tc>
          <w:tcPr>
            <w:tcW w:w="1290" w:type="dxa"/>
            <w:tcBorders>
              <w:top w:val="single" w:color="000000" w:sz="4" w:space="0"/>
              <w:left w:val="single" w:color="000000" w:sz="4" w:space="0"/>
              <w:bottom w:val="single" w:color="000000" w:sz="4" w:space="0"/>
              <w:right w:val="single" w:color="000000" w:sz="4" w:space="0"/>
            </w:tcBorders>
            <w:vAlign w:val="center"/>
          </w:tcPr>
          <w:p w14:paraId="719FE4C5">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r>
              <w:rPr>
                <w:rFonts w:ascii="Times New Roman" w:hAnsi="Times New Roman" w:eastAsia="仿宋_GB2312"/>
                <w:kern w:val="0"/>
                <w:sz w:val="18"/>
                <w:szCs w:val="18"/>
              </w:rPr>
              <w:t>（畜牧兽医</w:t>
            </w:r>
            <w:r>
              <w:rPr>
                <w:rFonts w:hint="eastAsia" w:ascii="Times New Roman" w:hAnsi="Times New Roman" w:eastAsia="仿宋_GB2312"/>
                <w:kern w:val="0"/>
                <w:sz w:val="18"/>
                <w:szCs w:val="18"/>
              </w:rPr>
              <w:t>部门</w:t>
            </w:r>
            <w:r>
              <w:rPr>
                <w:rFonts w:ascii="Times New Roman" w:hAnsi="Times New Roman" w:eastAsia="仿宋_GB2312"/>
                <w:kern w:val="0"/>
                <w:sz w:val="18"/>
                <w:szCs w:val="18"/>
              </w:rPr>
              <w:t>）</w:t>
            </w:r>
          </w:p>
        </w:tc>
        <w:tc>
          <w:tcPr>
            <w:tcW w:w="960" w:type="dxa"/>
            <w:tcBorders>
              <w:top w:val="single" w:color="000000" w:sz="4" w:space="0"/>
              <w:left w:val="single" w:color="000000" w:sz="4" w:space="0"/>
              <w:bottom w:val="single" w:color="000000" w:sz="4" w:space="0"/>
              <w:right w:val="single" w:color="000000" w:sz="4" w:space="0"/>
            </w:tcBorders>
            <w:vAlign w:val="center"/>
          </w:tcPr>
          <w:p w14:paraId="1A6EB70B">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《中华人民共和国动物防疫法》</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《动物诊疗机构管理办法》</w:t>
            </w:r>
          </w:p>
        </w:tc>
        <w:tc>
          <w:tcPr>
            <w:tcW w:w="990" w:type="dxa"/>
            <w:tcBorders>
              <w:top w:val="single" w:color="000000" w:sz="4" w:space="0"/>
              <w:left w:val="single" w:color="000000" w:sz="4" w:space="0"/>
              <w:bottom w:val="single" w:color="000000" w:sz="4" w:space="0"/>
              <w:right w:val="single" w:color="000000" w:sz="4" w:space="0"/>
            </w:tcBorders>
            <w:vAlign w:val="center"/>
          </w:tcPr>
          <w:p w14:paraId="509F8CA6">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vAlign w:val="center"/>
          </w:tcPr>
          <w:p w14:paraId="11ED0DE4">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1.动物诊疗场所使用权证明</w:t>
            </w:r>
          </w:p>
          <w:p w14:paraId="4FECF3F6">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2.动物诊疗场所室内平面图</w:t>
            </w:r>
          </w:p>
          <w:p w14:paraId="78122984">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3.动物诊疗许可证申请表</w:t>
            </w:r>
          </w:p>
          <w:p w14:paraId="08242302">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4.动物诊治疗场所地理方位图</w:t>
            </w:r>
          </w:p>
          <w:p w14:paraId="29A8B75D">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5.法定代表人（负责人）身份证明</w:t>
            </w:r>
          </w:p>
          <w:p w14:paraId="06FAAF9F">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6.各功能区布局图</w:t>
            </w:r>
          </w:p>
          <w:p w14:paraId="40EE769F">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7.设施设备清单</w:t>
            </w:r>
          </w:p>
          <w:p w14:paraId="18892186">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8.诊疗机构管理制度</w:t>
            </w:r>
          </w:p>
          <w:p w14:paraId="402D522D">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9.执业兽医师资格证书</w:t>
            </w:r>
          </w:p>
          <w:p w14:paraId="2485F9A8">
            <w:pPr>
              <w:widowControl/>
              <w:spacing w:line="280" w:lineRule="exact"/>
              <w:jc w:val="left"/>
              <w:rPr>
                <w:rFonts w:ascii="Times New Roman" w:hAnsi="Times New Roman" w:eastAsia="仿宋_GB2312"/>
                <w:spacing w:val="-6"/>
                <w:kern w:val="0"/>
                <w:sz w:val="18"/>
                <w:szCs w:val="18"/>
              </w:rPr>
            </w:pPr>
          </w:p>
        </w:tc>
        <w:tc>
          <w:tcPr>
            <w:tcW w:w="3630" w:type="dxa"/>
            <w:tcBorders>
              <w:top w:val="single" w:color="000000" w:sz="4" w:space="0"/>
              <w:left w:val="single" w:color="000000" w:sz="4" w:space="0"/>
              <w:bottom w:val="single" w:color="000000" w:sz="4" w:space="0"/>
              <w:right w:val="single" w:color="000000" w:sz="4" w:space="0"/>
            </w:tcBorders>
            <w:vAlign w:val="center"/>
          </w:tcPr>
          <w:p w14:paraId="5AFD474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1.</w:t>
            </w:r>
            <w:r>
              <w:rPr>
                <w:rFonts w:hint="eastAsia" w:ascii="Times New Roman" w:hAnsi="Times New Roman" w:eastAsia="仿宋_GB2312"/>
                <w:spacing w:val="-6"/>
                <w:kern w:val="0"/>
                <w:sz w:val="18"/>
                <w:szCs w:val="18"/>
              </w:rPr>
              <w:t>有固定的动物诊疗场所，且动物诊疗场所使用面积符合省、自治区、直辖市人民政府农业农村主管部门的规定。</w:t>
            </w:r>
          </w:p>
          <w:p w14:paraId="7FE5C84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2.</w:t>
            </w:r>
            <w:r>
              <w:rPr>
                <w:rFonts w:hint="eastAsia" w:ascii="Times New Roman" w:hAnsi="Times New Roman" w:eastAsia="仿宋_GB2312"/>
                <w:spacing w:val="-6"/>
                <w:kern w:val="0"/>
                <w:sz w:val="18"/>
                <w:szCs w:val="18"/>
              </w:rPr>
              <w:t xml:space="preserve"> 动物诊疗场所选址距离动物饲养场、动物屠宰加工场所、经营动物的集贸市场不少于二百米。</w:t>
            </w:r>
          </w:p>
          <w:p w14:paraId="0ACE9A3C">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3.</w:t>
            </w:r>
            <w:r>
              <w:rPr>
                <w:rFonts w:hint="eastAsia" w:ascii="Times New Roman" w:hAnsi="Times New Roman" w:eastAsia="仿宋_GB2312"/>
                <w:spacing w:val="-6"/>
                <w:kern w:val="0"/>
                <w:sz w:val="18"/>
                <w:szCs w:val="18"/>
              </w:rPr>
              <w:t>动物诊疗场所设有独立的出入口，出入口不得设在居民住宅楼内或者院内，不得与同一建筑物的其他用户共用通道。</w:t>
            </w:r>
          </w:p>
          <w:p w14:paraId="38E5370F">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4.</w:t>
            </w:r>
            <w:r>
              <w:rPr>
                <w:rFonts w:hint="eastAsia" w:ascii="Times New Roman" w:hAnsi="Times New Roman" w:eastAsia="仿宋_GB2312"/>
                <w:spacing w:val="-6"/>
                <w:kern w:val="0"/>
                <w:sz w:val="18"/>
                <w:szCs w:val="18"/>
              </w:rPr>
              <w:t>具有布局合理的诊疗室、隔离室、药房等功能区。</w:t>
            </w:r>
          </w:p>
          <w:p w14:paraId="02971A0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5.</w:t>
            </w:r>
            <w:r>
              <w:rPr>
                <w:rFonts w:hint="eastAsia" w:ascii="Times New Roman" w:hAnsi="Times New Roman" w:eastAsia="仿宋_GB2312"/>
                <w:spacing w:val="-6"/>
                <w:kern w:val="0"/>
                <w:sz w:val="18"/>
                <w:szCs w:val="18"/>
              </w:rPr>
              <w:t>具有诊断、消毒、冷藏、常规化验、污水处理等器械设备。</w:t>
            </w:r>
          </w:p>
          <w:p w14:paraId="3872053D">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6.</w:t>
            </w:r>
            <w:r>
              <w:rPr>
                <w:rFonts w:hint="eastAsia" w:ascii="Times New Roman" w:hAnsi="Times New Roman" w:eastAsia="仿宋_GB2312"/>
                <w:spacing w:val="-6"/>
                <w:kern w:val="0"/>
                <w:sz w:val="18"/>
                <w:szCs w:val="18"/>
              </w:rPr>
              <w:t xml:space="preserve"> 具有诊疗废弃物暂存处理设施，并委托专业处理机构处理。</w:t>
            </w:r>
          </w:p>
          <w:p w14:paraId="57B56392">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7.</w:t>
            </w:r>
            <w:r>
              <w:rPr>
                <w:rFonts w:hint="eastAsia" w:ascii="Times New Roman" w:hAnsi="Times New Roman" w:eastAsia="仿宋_GB2312"/>
                <w:spacing w:val="-6"/>
                <w:kern w:val="0"/>
                <w:sz w:val="18"/>
                <w:szCs w:val="18"/>
              </w:rPr>
              <w:t>具有染疫或者疑似染疫动物的隔离控制措施及设施设备。</w:t>
            </w:r>
          </w:p>
          <w:p w14:paraId="2A7B718D">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8.</w:t>
            </w:r>
            <w:r>
              <w:rPr>
                <w:rFonts w:hint="eastAsia" w:ascii="Times New Roman" w:hAnsi="Times New Roman" w:eastAsia="仿宋_GB2312"/>
                <w:spacing w:val="-6"/>
                <w:kern w:val="0"/>
                <w:sz w:val="18"/>
                <w:szCs w:val="18"/>
              </w:rPr>
              <w:t>具有与动物诊疗活动相适应的执业兽医。</w:t>
            </w:r>
          </w:p>
          <w:p w14:paraId="40042E92">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9.</w:t>
            </w:r>
            <w:r>
              <w:rPr>
                <w:rFonts w:hint="eastAsia" w:ascii="Times New Roman" w:hAnsi="Times New Roman" w:eastAsia="仿宋_GB2312"/>
                <w:spacing w:val="-6"/>
                <w:kern w:val="0"/>
                <w:sz w:val="18"/>
                <w:szCs w:val="18"/>
              </w:rPr>
              <w:t>具有完善的诊疗服务、疫情报告、卫生安全防护、消毒、隔离、诊疗废弃物暂存、兽医器械、兽医处方、药物和无害化处理等管理制度。</w:t>
            </w:r>
          </w:p>
          <w:p w14:paraId="69E579E7">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rPr>
              <w:t>动物诊所额外条件</w:t>
            </w:r>
          </w:p>
          <w:p w14:paraId="5C6C1569">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1.</w:t>
            </w:r>
            <w:r>
              <w:rPr>
                <w:rFonts w:hint="eastAsia" w:ascii="Times New Roman" w:hAnsi="Times New Roman" w:eastAsia="仿宋_GB2312"/>
                <w:spacing w:val="-6"/>
                <w:kern w:val="0"/>
                <w:sz w:val="18"/>
                <w:szCs w:val="18"/>
              </w:rPr>
              <w:t>具有一名以上执业兽医师。</w:t>
            </w:r>
          </w:p>
          <w:p w14:paraId="0C4A645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2.</w:t>
            </w:r>
            <w:r>
              <w:rPr>
                <w:rFonts w:hint="eastAsia" w:ascii="Times New Roman" w:hAnsi="Times New Roman" w:eastAsia="仿宋_GB2312"/>
                <w:spacing w:val="-6"/>
                <w:kern w:val="0"/>
                <w:sz w:val="18"/>
                <w:szCs w:val="18"/>
              </w:rPr>
              <w:t>具有布局合理的手术室和手术设备。</w:t>
            </w:r>
          </w:p>
          <w:p w14:paraId="23662A11">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rPr>
              <w:t xml:space="preserve"> 动物医院额外条件</w:t>
            </w:r>
          </w:p>
          <w:p w14:paraId="261C914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1.</w:t>
            </w:r>
            <w:r>
              <w:rPr>
                <w:rFonts w:hint="eastAsia" w:ascii="Times New Roman" w:hAnsi="Times New Roman" w:eastAsia="仿宋_GB2312"/>
                <w:spacing w:val="-6"/>
                <w:kern w:val="0"/>
                <w:sz w:val="18"/>
                <w:szCs w:val="18"/>
              </w:rPr>
              <w:t>具有三名以上执业兽医师。</w:t>
            </w:r>
          </w:p>
          <w:p w14:paraId="5A7920D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2.</w:t>
            </w:r>
            <w:r>
              <w:rPr>
                <w:rFonts w:hint="eastAsia" w:ascii="Times New Roman" w:hAnsi="Times New Roman" w:eastAsia="仿宋_GB2312"/>
                <w:spacing w:val="-6"/>
                <w:kern w:val="0"/>
                <w:sz w:val="18"/>
                <w:szCs w:val="18"/>
              </w:rPr>
              <w:t>具有X光机或者B超等器械设备。</w:t>
            </w:r>
          </w:p>
          <w:p w14:paraId="424F34C7">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3.</w:t>
            </w:r>
            <w:r>
              <w:rPr>
                <w:rFonts w:hint="eastAsia" w:ascii="Times New Roman" w:hAnsi="Times New Roman" w:eastAsia="仿宋_GB2312"/>
                <w:spacing w:val="-6"/>
                <w:kern w:val="0"/>
                <w:sz w:val="18"/>
                <w:szCs w:val="18"/>
              </w:rPr>
              <w:t>具有布局合理的手术室和手术设备。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D631">
            <w:pPr>
              <w:widowControl/>
              <w:spacing w:line="280" w:lineRule="exact"/>
              <w:jc w:val="left"/>
              <w:rPr>
                <w:rFonts w:ascii="Times New Roman" w:hAnsi="Times New Roman" w:eastAsia="仿宋_GB2312" w:cs="Times New Roman"/>
                <w:kern w:val="0"/>
                <w:sz w:val="18"/>
                <w:szCs w:val="18"/>
                <w:lang w:val="en-US" w:eastAsia="zh-CN" w:bidi="ar-SA"/>
              </w:rPr>
            </w:pPr>
            <w:r>
              <w:rPr>
                <w:rFonts w:ascii="Times New Roman" w:hAnsi="Times New Roman" w:eastAsia="仿宋_GB2312"/>
                <w:spacing w:val="-6"/>
                <w:kern w:val="0"/>
                <w:sz w:val="18"/>
                <w:szCs w:val="18"/>
              </w:rPr>
              <w:t>依据《关于2021年哈密市取消下放调整行政审批事项的通知》（哈政办发〔2021〕72号），下放区县农业农村部门实施。</w:t>
            </w:r>
          </w:p>
        </w:tc>
      </w:tr>
      <w:tr w14:paraId="2CD58EE3">
        <w:tblPrEx>
          <w:tblCellMar>
            <w:top w:w="0" w:type="dxa"/>
            <w:left w:w="108" w:type="dxa"/>
            <w:bottom w:w="0" w:type="dxa"/>
            <w:right w:w="108" w:type="dxa"/>
          </w:tblCellMar>
        </w:tblPrEx>
        <w:trPr>
          <w:trHeight w:val="800"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767625AB">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058A7942">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5455233A">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生鲜乳收购站许可</w:t>
            </w:r>
          </w:p>
        </w:tc>
        <w:tc>
          <w:tcPr>
            <w:tcW w:w="1290" w:type="dxa"/>
            <w:tcBorders>
              <w:top w:val="single" w:color="000000" w:sz="4" w:space="0"/>
              <w:left w:val="single" w:color="000000" w:sz="4" w:space="0"/>
              <w:bottom w:val="single" w:color="000000" w:sz="4" w:space="0"/>
              <w:right w:val="single" w:color="000000" w:sz="4" w:space="0"/>
            </w:tcBorders>
            <w:vAlign w:val="center"/>
          </w:tcPr>
          <w:p w14:paraId="56F0B85E">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r>
              <w:rPr>
                <w:rFonts w:ascii="Times New Roman" w:hAnsi="Times New Roman" w:eastAsia="仿宋_GB2312"/>
                <w:kern w:val="0"/>
                <w:sz w:val="18"/>
                <w:szCs w:val="18"/>
              </w:rPr>
              <w:t>畜牧兽医部门</w:t>
            </w:r>
            <w:r>
              <w:rPr>
                <w:rFonts w:hint="eastAsia" w:ascii="Times New Roman" w:hAnsi="Times New Roman" w:eastAsia="仿宋_GB2312"/>
                <w:kern w:val="0"/>
                <w:sz w:val="18"/>
                <w:szCs w:val="18"/>
              </w:rPr>
              <w:t>）</w:t>
            </w:r>
          </w:p>
        </w:tc>
        <w:tc>
          <w:tcPr>
            <w:tcW w:w="960" w:type="dxa"/>
            <w:tcBorders>
              <w:top w:val="single" w:color="000000" w:sz="4" w:space="0"/>
              <w:left w:val="single" w:color="000000" w:sz="4" w:space="0"/>
              <w:bottom w:val="single" w:color="000000" w:sz="4" w:space="0"/>
              <w:right w:val="single" w:color="000000" w:sz="4" w:space="0"/>
            </w:tcBorders>
            <w:vAlign w:val="center"/>
          </w:tcPr>
          <w:p w14:paraId="1454118F">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《乳品质量安全监督管理条例》</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3052673">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noWrap/>
            <w:vAlign w:val="center"/>
          </w:tcPr>
          <w:p w14:paraId="22901719">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1.从业人员健康证明</w:t>
            </w:r>
          </w:p>
          <w:p w14:paraId="4952A4B1">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2.培训证明</w:t>
            </w:r>
          </w:p>
          <w:p w14:paraId="3C7B0BF8">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3.生鲜乳收购许可证申请表</w:t>
            </w:r>
          </w:p>
          <w:p w14:paraId="661994AA">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4.生鲜乳收购站平面图和周围环境示意图</w:t>
            </w:r>
          </w:p>
          <w:p w14:paraId="58ABE3A8">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5.生鲜乳收购制度</w:t>
            </w:r>
          </w:p>
          <w:p w14:paraId="51197195">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6.营业执照</w:t>
            </w:r>
          </w:p>
          <w:p w14:paraId="04EC7840">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7.运输设备检测仪器设备清单</w:t>
            </w:r>
          </w:p>
          <w:p w14:paraId="263E129D">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8.运输设备检测仪器设备照片</w:t>
            </w:r>
          </w:p>
          <w:p w14:paraId="7B02546F">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9.中华人民共和国居民身份证</w:t>
            </w:r>
          </w:p>
          <w:p w14:paraId="683A19F2">
            <w:pPr>
              <w:widowControl/>
              <w:spacing w:line="280" w:lineRule="exact"/>
              <w:jc w:val="left"/>
              <w:rPr>
                <w:rFonts w:ascii="Times New Roman" w:hAnsi="Times New Roman" w:eastAsia="仿宋_GB2312"/>
                <w:kern w:val="0"/>
                <w:sz w:val="18"/>
                <w:szCs w:val="18"/>
              </w:rPr>
            </w:pP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3A55495B">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1. 符合生鲜乳收购站建设规划布局。</w:t>
            </w:r>
          </w:p>
          <w:p w14:paraId="1937F932">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2. 有符合环保和卫生要求的收购场所。</w:t>
            </w:r>
          </w:p>
          <w:p w14:paraId="32809BDE">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3. 有与收奶量相适应的冷却、冷藏、保鲜设施和低温运输设备。</w:t>
            </w:r>
          </w:p>
          <w:p w14:paraId="14C965EA">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4. 有与检测项目相适应的化验、计量、检测仪器设备。</w:t>
            </w:r>
          </w:p>
          <w:p w14:paraId="442DD40A">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5. 有经培训合格并持有有效健康证明的从业人员。</w:t>
            </w:r>
          </w:p>
          <w:p w14:paraId="1D463744">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6. 有卫生管理和质量安全保障制度。</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CB8A">
            <w:pPr>
              <w:widowControl/>
              <w:spacing w:line="280" w:lineRule="exact"/>
              <w:jc w:val="left"/>
              <w:rPr>
                <w:rFonts w:ascii="Times New Roman" w:hAnsi="Times New Roman" w:eastAsia="仿宋_GB2312" w:cs="Times New Roman"/>
                <w:kern w:val="0"/>
                <w:sz w:val="18"/>
                <w:szCs w:val="18"/>
                <w:lang w:val="en-US" w:eastAsia="zh-CN" w:bidi="ar-SA"/>
              </w:rPr>
            </w:pPr>
          </w:p>
        </w:tc>
      </w:tr>
      <w:tr w14:paraId="04CCB6AA">
        <w:tblPrEx>
          <w:tblCellMar>
            <w:top w:w="0" w:type="dxa"/>
            <w:left w:w="108" w:type="dxa"/>
            <w:bottom w:w="0" w:type="dxa"/>
            <w:right w:w="108" w:type="dxa"/>
          </w:tblCellMar>
        </w:tblPrEx>
        <w:trPr>
          <w:trHeight w:val="5170"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3096ACF0">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7CC21222">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6BB6E40B">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生鲜乳准运证明核发</w:t>
            </w:r>
          </w:p>
        </w:tc>
        <w:tc>
          <w:tcPr>
            <w:tcW w:w="1290" w:type="dxa"/>
            <w:tcBorders>
              <w:top w:val="single" w:color="000000" w:sz="4" w:space="0"/>
              <w:left w:val="single" w:color="000000" w:sz="4" w:space="0"/>
              <w:bottom w:val="single" w:color="000000" w:sz="4" w:space="0"/>
              <w:right w:val="single" w:color="000000" w:sz="4" w:space="0"/>
            </w:tcBorders>
            <w:vAlign w:val="center"/>
          </w:tcPr>
          <w:p w14:paraId="4E55D605">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r>
              <w:rPr>
                <w:rFonts w:ascii="Times New Roman" w:hAnsi="Times New Roman" w:eastAsia="仿宋_GB2312"/>
                <w:kern w:val="0"/>
                <w:sz w:val="18"/>
                <w:szCs w:val="18"/>
              </w:rPr>
              <w:t>畜牧兽医部门</w:t>
            </w:r>
            <w:r>
              <w:rPr>
                <w:rFonts w:hint="eastAsia" w:ascii="Times New Roman" w:hAnsi="Times New Roman" w:eastAsia="仿宋_GB2312"/>
                <w:kern w:val="0"/>
                <w:sz w:val="18"/>
                <w:szCs w:val="18"/>
              </w:rPr>
              <w:t>）</w:t>
            </w:r>
          </w:p>
        </w:tc>
        <w:tc>
          <w:tcPr>
            <w:tcW w:w="960" w:type="dxa"/>
            <w:tcBorders>
              <w:top w:val="single" w:color="000000" w:sz="4" w:space="0"/>
              <w:left w:val="single" w:color="000000" w:sz="4" w:space="0"/>
              <w:bottom w:val="single" w:color="000000" w:sz="4" w:space="0"/>
              <w:right w:val="single" w:color="000000" w:sz="4" w:space="0"/>
            </w:tcBorders>
            <w:vAlign w:val="center"/>
          </w:tcPr>
          <w:p w14:paraId="4231290F">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《乳品质量安全监督管理条例》</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CA1BE95">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noWrap/>
            <w:vAlign w:val="center"/>
          </w:tcPr>
          <w:p w14:paraId="74540422">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1.从业人员健康证明</w:t>
            </w:r>
          </w:p>
          <w:p w14:paraId="586C4140">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2.机动车驾驶证</w:t>
            </w:r>
          </w:p>
          <w:p w14:paraId="50D22D85">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3.生鲜乳准运申请表</w:t>
            </w:r>
          </w:p>
          <w:p w14:paraId="6F274F85">
            <w:pPr>
              <w:widowControl/>
              <w:spacing w:line="280" w:lineRule="exact"/>
              <w:jc w:val="left"/>
              <w:rPr>
                <w:rFonts w:ascii="Times New Roman" w:hAnsi="Times New Roman" w:eastAsia="仿宋_GB2312"/>
                <w:kern w:val="0"/>
                <w:sz w:val="18"/>
                <w:szCs w:val="18"/>
              </w:rPr>
            </w:pP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00A6D751">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1. 奶罐为不锈钢材质，隔热、保温，内壁由防腐蚀材料制造，对生鲜乳质量安全没有影响。</w:t>
            </w:r>
          </w:p>
          <w:p w14:paraId="184C8572">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2. 奶罐外壁用坚硬光滑、防腐、可冲洗的防水材料制造。</w:t>
            </w:r>
          </w:p>
          <w:p w14:paraId="2960329F">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3. 奶罐设有奶样存放舱和装备隔离箱，保持清洁卫生，避免尘土污染。</w:t>
            </w:r>
          </w:p>
          <w:p w14:paraId="68430606">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4. 奶罐密封材料耐脂肪、无毒，在温度正常的情况下具有耐清洗剂的能力。</w:t>
            </w:r>
          </w:p>
          <w:p w14:paraId="1E9A3B8F">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5. 奶车顶盖装置、通气和防尘罩设计合理，防止奶罐和生鲜乳受到污染。</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2B35">
            <w:pPr>
              <w:widowControl/>
              <w:spacing w:line="280" w:lineRule="exact"/>
              <w:jc w:val="left"/>
              <w:rPr>
                <w:rFonts w:ascii="Times New Roman" w:hAnsi="Times New Roman" w:eastAsia="仿宋_GB2312" w:cs="Times New Roman"/>
                <w:kern w:val="0"/>
                <w:sz w:val="18"/>
                <w:szCs w:val="18"/>
                <w:lang w:val="en-US" w:eastAsia="zh-CN" w:bidi="ar-SA"/>
              </w:rPr>
            </w:pPr>
          </w:p>
        </w:tc>
      </w:tr>
      <w:tr w14:paraId="236F5776">
        <w:tblPrEx>
          <w:tblCellMar>
            <w:top w:w="0" w:type="dxa"/>
            <w:left w:w="108" w:type="dxa"/>
            <w:bottom w:w="0" w:type="dxa"/>
            <w:right w:w="108" w:type="dxa"/>
          </w:tblCellMar>
        </w:tblPrEx>
        <w:trPr>
          <w:trHeight w:val="1248"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205BCA48">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40284984">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6F4B4E46">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拖拉机和联合收割机驾驶证核发</w:t>
            </w:r>
          </w:p>
        </w:tc>
        <w:tc>
          <w:tcPr>
            <w:tcW w:w="1290" w:type="dxa"/>
            <w:tcBorders>
              <w:top w:val="single" w:color="000000" w:sz="4" w:space="0"/>
              <w:left w:val="single" w:color="000000" w:sz="4" w:space="0"/>
              <w:bottom w:val="single" w:color="000000" w:sz="4" w:space="0"/>
              <w:right w:val="single" w:color="000000" w:sz="4" w:space="0"/>
            </w:tcBorders>
            <w:vAlign w:val="center"/>
          </w:tcPr>
          <w:p w14:paraId="488554F8">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p>
        </w:tc>
        <w:tc>
          <w:tcPr>
            <w:tcW w:w="960" w:type="dxa"/>
            <w:tcBorders>
              <w:top w:val="single" w:color="000000" w:sz="4" w:space="0"/>
              <w:left w:val="single" w:color="000000" w:sz="4" w:space="0"/>
              <w:bottom w:val="single" w:color="000000" w:sz="4" w:space="0"/>
              <w:right w:val="single" w:color="000000" w:sz="4" w:space="0"/>
            </w:tcBorders>
            <w:vAlign w:val="center"/>
          </w:tcPr>
          <w:p w14:paraId="38FF67C5">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《中华人民共和国道路交通安全法》</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《农业机械安全监督管理条例》</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BE6310B">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noWrap/>
            <w:vAlign w:val="center"/>
          </w:tcPr>
          <w:p w14:paraId="401F7460">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1.身份证明材料</w:t>
            </w:r>
          </w:p>
          <w:p w14:paraId="6451C528">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2.拖拉机和联合收割机驾驶人身体条件证明</w:t>
            </w:r>
          </w:p>
          <w:p w14:paraId="0F6DB1BB">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3.拖拉机和联合收割机驾驶证业务申请表</w:t>
            </w:r>
          </w:p>
          <w:p w14:paraId="32C1A125">
            <w:pPr>
              <w:widowControl/>
              <w:spacing w:after="0" w:line="280" w:lineRule="exact"/>
              <w:jc w:val="left"/>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4.一寸白底照片（3张）</w:t>
            </w:r>
          </w:p>
          <w:p w14:paraId="01A22D23">
            <w:pPr>
              <w:widowControl/>
              <w:spacing w:line="280" w:lineRule="exact"/>
              <w:jc w:val="left"/>
              <w:rPr>
                <w:rFonts w:ascii="Times New Roman" w:hAnsi="Times New Roman" w:eastAsia="仿宋_GB2312"/>
                <w:kern w:val="0"/>
                <w:sz w:val="18"/>
                <w:szCs w:val="18"/>
              </w:rPr>
            </w:pP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4F216829">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w:t>
            </w:r>
            <w:r>
              <w:rPr>
                <w:rFonts w:hint="eastAsia" w:ascii="Times New Roman" w:hAnsi="Times New Roman" w:eastAsia="仿宋_GB2312"/>
                <w:kern w:val="0"/>
                <w:sz w:val="18"/>
                <w:szCs w:val="18"/>
              </w:rPr>
              <w:t>年龄要求：18周岁以上，70周岁以下。</w:t>
            </w:r>
          </w:p>
          <w:p w14:paraId="360D851C">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2.</w:t>
            </w:r>
            <w:r>
              <w:rPr>
                <w:rFonts w:hint="eastAsia" w:ascii="Times New Roman" w:hAnsi="Times New Roman" w:eastAsia="仿宋_GB2312"/>
                <w:kern w:val="0"/>
                <w:sz w:val="18"/>
                <w:szCs w:val="18"/>
              </w:rPr>
              <w:t>身体条件</w:t>
            </w:r>
            <w:r>
              <w:rPr>
                <w:rFonts w:hint="eastAsia" w:ascii="Times New Roman" w:hAnsi="Times New Roman" w:eastAsia="仿宋_GB2312"/>
                <w:kern w:val="0"/>
                <w:sz w:val="18"/>
                <w:szCs w:val="18"/>
                <w:lang w:eastAsia="zh-CN"/>
              </w:rPr>
              <w:t>：</w:t>
            </w:r>
            <w:r>
              <w:rPr>
                <w:rFonts w:hint="eastAsia" w:ascii="Times New Roman" w:hAnsi="Times New Roman" w:eastAsia="仿宋_GB2312"/>
                <w:kern w:val="0"/>
                <w:sz w:val="18"/>
                <w:szCs w:val="18"/>
              </w:rPr>
              <w:t>身高不低于150厘米</w:t>
            </w:r>
            <w:r>
              <w:rPr>
                <w:rFonts w:hint="eastAsia" w:ascii="Times New Roman" w:hAnsi="Times New Roman" w:eastAsia="仿宋_GB2312"/>
                <w:kern w:val="0"/>
                <w:sz w:val="18"/>
                <w:szCs w:val="18"/>
                <w:lang w:eastAsia="zh-CN"/>
              </w:rPr>
              <w:t>，</w:t>
            </w:r>
            <w:r>
              <w:rPr>
                <w:rFonts w:hint="eastAsia" w:ascii="Times New Roman" w:hAnsi="Times New Roman" w:eastAsia="仿宋_GB2312"/>
                <w:kern w:val="0"/>
                <w:sz w:val="18"/>
                <w:szCs w:val="18"/>
              </w:rPr>
              <w:t xml:space="preserve"> 两眼裸视力或者矫正视力达到对数视力表4.9以上</w:t>
            </w:r>
            <w:r>
              <w:rPr>
                <w:rFonts w:hint="eastAsia" w:ascii="Times New Roman" w:hAnsi="Times New Roman" w:eastAsia="仿宋_GB2312"/>
                <w:kern w:val="0"/>
                <w:sz w:val="18"/>
                <w:szCs w:val="18"/>
                <w:lang w:eastAsia="zh-CN"/>
              </w:rPr>
              <w:t>，</w:t>
            </w:r>
            <w:r>
              <w:rPr>
                <w:rFonts w:hint="eastAsia" w:ascii="Times New Roman" w:hAnsi="Times New Roman" w:eastAsia="仿宋_GB2312"/>
                <w:kern w:val="0"/>
                <w:sz w:val="18"/>
                <w:szCs w:val="18"/>
              </w:rPr>
              <w:t>无红绿色盲</w:t>
            </w:r>
            <w:r>
              <w:rPr>
                <w:rFonts w:hint="eastAsia" w:ascii="Times New Roman" w:hAnsi="Times New Roman" w:eastAsia="仿宋_GB2312"/>
                <w:kern w:val="0"/>
                <w:sz w:val="18"/>
                <w:szCs w:val="18"/>
                <w:lang w:eastAsia="zh-CN"/>
              </w:rPr>
              <w:t>，</w:t>
            </w:r>
            <w:r>
              <w:rPr>
                <w:rFonts w:hint="eastAsia" w:ascii="Times New Roman" w:hAnsi="Times New Roman" w:eastAsia="仿宋_GB2312"/>
                <w:kern w:val="0"/>
                <w:sz w:val="18"/>
                <w:szCs w:val="18"/>
              </w:rPr>
              <w:t xml:space="preserve"> 两耳分别距音叉50厘米能辨别声源方向</w:t>
            </w:r>
            <w:r>
              <w:rPr>
                <w:rFonts w:hint="eastAsia" w:ascii="Times New Roman" w:hAnsi="Times New Roman" w:eastAsia="仿宋_GB2312"/>
                <w:kern w:val="0"/>
                <w:sz w:val="18"/>
                <w:szCs w:val="18"/>
                <w:lang w:eastAsia="zh-CN"/>
              </w:rPr>
              <w:t>，</w:t>
            </w:r>
            <w:r>
              <w:rPr>
                <w:rFonts w:hint="eastAsia" w:ascii="Times New Roman" w:hAnsi="Times New Roman" w:eastAsia="仿宋_GB2312"/>
                <w:kern w:val="0"/>
                <w:sz w:val="18"/>
                <w:szCs w:val="18"/>
              </w:rPr>
              <w:t>双手拇指健全，每只手其他手指必须有3指健全，肢体和手指运动功能正常</w:t>
            </w:r>
            <w:r>
              <w:rPr>
                <w:rFonts w:hint="eastAsia" w:ascii="Times New Roman" w:hAnsi="Times New Roman" w:eastAsia="仿宋_GB2312"/>
                <w:kern w:val="0"/>
                <w:sz w:val="18"/>
                <w:szCs w:val="18"/>
                <w:lang w:eastAsia="zh-CN"/>
              </w:rPr>
              <w:t>，</w:t>
            </w:r>
            <w:r>
              <w:rPr>
                <w:rFonts w:hint="eastAsia" w:ascii="Times New Roman" w:hAnsi="Times New Roman" w:eastAsia="仿宋_GB2312"/>
                <w:kern w:val="0"/>
                <w:sz w:val="18"/>
                <w:szCs w:val="18"/>
              </w:rPr>
              <w:t>下肢运动功能正常，下肢不等长度不得大于5厘米</w:t>
            </w:r>
            <w:r>
              <w:rPr>
                <w:rFonts w:hint="eastAsia" w:ascii="Times New Roman" w:hAnsi="Times New Roman" w:eastAsia="仿宋_GB2312"/>
                <w:kern w:val="0"/>
                <w:sz w:val="18"/>
                <w:szCs w:val="18"/>
                <w:lang w:eastAsia="zh-CN"/>
              </w:rPr>
              <w:t>，</w:t>
            </w:r>
            <w:r>
              <w:rPr>
                <w:rFonts w:hint="eastAsia" w:ascii="Times New Roman" w:hAnsi="Times New Roman" w:eastAsia="仿宋_GB2312"/>
                <w:kern w:val="0"/>
                <w:sz w:val="18"/>
                <w:szCs w:val="18"/>
              </w:rPr>
              <w:t>躯干、颈部无运动功能障碍。</w:t>
            </w:r>
          </w:p>
          <w:p w14:paraId="144FEB7D">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3</w:t>
            </w:r>
            <w:r>
              <w:rPr>
                <w:rFonts w:hint="eastAsia" w:ascii="Times New Roman" w:hAnsi="Times New Roman" w:eastAsia="仿宋_GB2312"/>
                <w:kern w:val="0"/>
                <w:sz w:val="18"/>
                <w:szCs w:val="18"/>
              </w:rPr>
              <w:t>其他条件：不存在器质性心脏病、癫痫等妨碍安全驾驶的疾病，且3年内无吸食、注射毒品行为或者解除强制隔离戒毒措施未满3年等影响驾驶的情形。此外，申请人还需参加县级人民政府农业机械化主管部门组织的考试，并考试合格。</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282C">
            <w:pPr>
              <w:widowControl/>
              <w:spacing w:line="280" w:lineRule="exact"/>
              <w:jc w:val="left"/>
              <w:rPr>
                <w:rFonts w:ascii="Times New Roman" w:hAnsi="Times New Roman" w:eastAsia="仿宋_GB2312" w:cs="Times New Roman"/>
                <w:kern w:val="0"/>
                <w:sz w:val="18"/>
                <w:szCs w:val="18"/>
                <w:lang w:val="en-US" w:eastAsia="zh-CN" w:bidi="ar-SA"/>
              </w:rPr>
            </w:pPr>
          </w:p>
        </w:tc>
      </w:tr>
      <w:tr w14:paraId="4953E79F">
        <w:tblPrEx>
          <w:tblCellMar>
            <w:top w:w="0" w:type="dxa"/>
            <w:left w:w="108" w:type="dxa"/>
            <w:bottom w:w="0" w:type="dxa"/>
            <w:right w:w="108" w:type="dxa"/>
          </w:tblCellMar>
        </w:tblPrEx>
        <w:trPr>
          <w:trHeight w:val="1376"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5854479A">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47FBF594">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5C4E677A">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拖拉机和联合收割机登记</w:t>
            </w:r>
          </w:p>
        </w:tc>
        <w:tc>
          <w:tcPr>
            <w:tcW w:w="1290" w:type="dxa"/>
            <w:tcBorders>
              <w:top w:val="single" w:color="000000" w:sz="4" w:space="0"/>
              <w:left w:val="single" w:color="000000" w:sz="4" w:space="0"/>
              <w:bottom w:val="single" w:color="000000" w:sz="4" w:space="0"/>
              <w:right w:val="single" w:color="000000" w:sz="4" w:space="0"/>
            </w:tcBorders>
            <w:vAlign w:val="center"/>
          </w:tcPr>
          <w:p w14:paraId="254A3051">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p>
        </w:tc>
        <w:tc>
          <w:tcPr>
            <w:tcW w:w="960" w:type="dxa"/>
            <w:tcBorders>
              <w:top w:val="single" w:color="000000" w:sz="4" w:space="0"/>
              <w:left w:val="single" w:color="000000" w:sz="4" w:space="0"/>
              <w:bottom w:val="single" w:color="000000" w:sz="4" w:space="0"/>
              <w:right w:val="single" w:color="000000" w:sz="4" w:space="0"/>
            </w:tcBorders>
            <w:vAlign w:val="center"/>
          </w:tcPr>
          <w:p w14:paraId="6D59CF17">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《中华人民共和国道路交通安全法》</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《农业机械安全监督管理条例》</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AEBE0DA">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noWrap/>
            <w:vAlign w:val="center"/>
          </w:tcPr>
          <w:p w14:paraId="663F7E79">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1.拖拉机和联合收割机安全技术检（查）验记录表</w:t>
            </w:r>
          </w:p>
          <w:p w14:paraId="4BD7DC30">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2.拖拉机和联合收割机登记业务申请表</w:t>
            </w:r>
          </w:p>
          <w:p w14:paraId="4F40E0DD">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3.拖拉机和联合收割机全景照片</w:t>
            </w:r>
          </w:p>
          <w:p w14:paraId="5AED099E">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4.拖拉机和联合收割机拓印膜</w:t>
            </w:r>
          </w:p>
          <w:p w14:paraId="09E1F48C">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5.拖拉机运输机组交通事故责任强制保险凭证</w:t>
            </w:r>
          </w:p>
          <w:p w14:paraId="259A45D7">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6.中华人民共和国居民身份证</w:t>
            </w:r>
          </w:p>
          <w:p w14:paraId="52E3F4A8">
            <w:pPr>
              <w:widowControl/>
              <w:spacing w:line="280" w:lineRule="exact"/>
              <w:jc w:val="left"/>
              <w:rPr>
                <w:rFonts w:ascii="Times New Roman" w:hAnsi="Times New Roman" w:eastAsia="仿宋_GB2312"/>
                <w:kern w:val="0"/>
                <w:sz w:val="18"/>
                <w:szCs w:val="18"/>
              </w:rPr>
            </w:pP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7C766CE5">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w:t>
            </w:r>
            <w:r>
              <w:rPr>
                <w:rFonts w:hint="eastAsia" w:ascii="Times New Roman" w:hAnsi="Times New Roman" w:eastAsia="仿宋_GB2312"/>
                <w:kern w:val="0"/>
                <w:sz w:val="18"/>
                <w:szCs w:val="18"/>
              </w:rPr>
              <w:t>-所有人身份证明；</w:t>
            </w:r>
          </w:p>
          <w:p w14:paraId="7B81D709">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2.</w:t>
            </w:r>
            <w:r>
              <w:rPr>
                <w:rFonts w:hint="eastAsia" w:ascii="Times New Roman" w:hAnsi="Times New Roman" w:eastAsia="仿宋_GB2312"/>
                <w:kern w:val="0"/>
                <w:sz w:val="18"/>
                <w:szCs w:val="18"/>
              </w:rPr>
              <w:t>拖拉机、联合收割机来历证明；</w:t>
            </w:r>
          </w:p>
          <w:p w14:paraId="4CA6E35C">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3.</w:t>
            </w:r>
            <w:r>
              <w:rPr>
                <w:rFonts w:hint="eastAsia" w:ascii="Times New Roman" w:hAnsi="Times New Roman" w:eastAsia="仿宋_GB2312"/>
                <w:kern w:val="0"/>
                <w:sz w:val="18"/>
                <w:szCs w:val="18"/>
              </w:rPr>
              <w:t>出厂合格证明或进口凭证；</w:t>
            </w:r>
          </w:p>
          <w:p w14:paraId="76E84345">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4.</w:t>
            </w:r>
            <w:r>
              <w:rPr>
                <w:rFonts w:hint="eastAsia" w:ascii="Times New Roman" w:hAnsi="Times New Roman" w:eastAsia="仿宋_GB2312"/>
                <w:kern w:val="0"/>
                <w:sz w:val="18"/>
                <w:szCs w:val="18"/>
              </w:rPr>
              <w:t>拖拉机运输机组交通事故责任强制保险凭证；</w:t>
            </w:r>
          </w:p>
          <w:p w14:paraId="31BB221C">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5.</w:t>
            </w:r>
            <w:r>
              <w:rPr>
                <w:rFonts w:hint="eastAsia" w:ascii="Times New Roman" w:hAnsi="Times New Roman" w:eastAsia="仿宋_GB2312"/>
                <w:kern w:val="0"/>
                <w:sz w:val="18"/>
                <w:szCs w:val="18"/>
              </w:rPr>
              <w:t>安全技术检验合格证明（免检产品除外）。</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7783">
            <w:pPr>
              <w:widowControl/>
              <w:spacing w:line="280" w:lineRule="exact"/>
              <w:jc w:val="left"/>
              <w:rPr>
                <w:rFonts w:ascii="Times New Roman" w:hAnsi="Times New Roman" w:eastAsia="仿宋_GB2312" w:cs="Times New Roman"/>
                <w:kern w:val="0"/>
                <w:sz w:val="18"/>
                <w:szCs w:val="18"/>
                <w:lang w:val="en-US" w:eastAsia="zh-CN" w:bidi="ar-SA"/>
              </w:rPr>
            </w:pPr>
          </w:p>
        </w:tc>
      </w:tr>
      <w:tr w14:paraId="44F985E6">
        <w:tblPrEx>
          <w:tblCellMar>
            <w:top w:w="0" w:type="dxa"/>
            <w:left w:w="108" w:type="dxa"/>
            <w:bottom w:w="0" w:type="dxa"/>
            <w:right w:w="108" w:type="dxa"/>
          </w:tblCellMar>
        </w:tblPrEx>
        <w:trPr>
          <w:trHeight w:val="8715"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7BAE091C">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21185132">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4ED12807">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工商企业等社会资本通过流转取得土地经营权审批</w:t>
            </w:r>
          </w:p>
        </w:tc>
        <w:tc>
          <w:tcPr>
            <w:tcW w:w="1290" w:type="dxa"/>
            <w:tcBorders>
              <w:top w:val="single" w:color="000000" w:sz="4" w:space="0"/>
              <w:left w:val="single" w:color="000000" w:sz="4" w:space="0"/>
              <w:bottom w:val="single" w:color="000000" w:sz="4" w:space="0"/>
              <w:right w:val="single" w:color="000000" w:sz="4" w:space="0"/>
            </w:tcBorders>
            <w:vAlign w:val="center"/>
          </w:tcPr>
          <w:p w14:paraId="71303F25">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r>
              <w:rPr>
                <w:rFonts w:ascii="Times New Roman" w:hAnsi="Times New Roman" w:eastAsia="仿宋_GB2312"/>
                <w:kern w:val="0"/>
                <w:sz w:val="18"/>
                <w:szCs w:val="18"/>
              </w:rPr>
              <w:t>乡镇</w:t>
            </w:r>
            <w:r>
              <w:rPr>
                <w:rFonts w:hint="eastAsia" w:ascii="Times New Roman" w:hAnsi="Times New Roman" w:eastAsia="仿宋_GB2312"/>
                <w:kern w:val="0"/>
                <w:sz w:val="18"/>
                <w:szCs w:val="18"/>
              </w:rPr>
              <w:t>人民</w:t>
            </w:r>
            <w:r>
              <w:rPr>
                <w:rFonts w:ascii="Times New Roman" w:hAnsi="Times New Roman" w:eastAsia="仿宋_GB2312"/>
                <w:kern w:val="0"/>
                <w:sz w:val="18"/>
                <w:szCs w:val="18"/>
              </w:rPr>
              <w:t>政府（由农业农村部门或者农村经营管理部门承办）</w:t>
            </w:r>
          </w:p>
        </w:tc>
        <w:tc>
          <w:tcPr>
            <w:tcW w:w="960" w:type="dxa"/>
            <w:tcBorders>
              <w:top w:val="single" w:color="000000" w:sz="4" w:space="0"/>
              <w:left w:val="single" w:color="000000" w:sz="4" w:space="0"/>
              <w:bottom w:val="single" w:color="000000" w:sz="4" w:space="0"/>
              <w:right w:val="single" w:color="000000" w:sz="4" w:space="0"/>
            </w:tcBorders>
            <w:vAlign w:val="center"/>
          </w:tcPr>
          <w:p w14:paraId="5260D641">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《中华人民共和国农村土地承包法》</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《农村土地经营权流转管理办法》</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908FD20">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noWrap/>
            <w:vAlign w:val="center"/>
          </w:tcPr>
          <w:p w14:paraId="53288BE0">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1. 工商企业等社会资本通过流转取得土地经营权审批申请表</w:t>
            </w:r>
          </w:p>
          <w:p w14:paraId="668FE051">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2. 营业执照</w:t>
            </w:r>
          </w:p>
          <w:p w14:paraId="546D0133">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3. 法定代表人（负责人）中华人民共和国居民身份证</w:t>
            </w:r>
          </w:p>
          <w:p w14:paraId="2508FC8A">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4. 土地经营权流转意向协议书</w:t>
            </w:r>
          </w:p>
          <w:p w14:paraId="53905420">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5. 流转土地经营权决策决议材料</w:t>
            </w:r>
          </w:p>
          <w:p w14:paraId="67160504">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6. 与农业经营能力相适应的项目规划、可行性报告、实施方案和查勘意见材料7. 诚信守法承诺书</w:t>
            </w:r>
          </w:p>
          <w:p w14:paraId="0B1D47C1">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8. 财务报表</w:t>
            </w:r>
          </w:p>
          <w:p w14:paraId="1CE41F8E">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9. 农户承包人和出租方同意再流转材料</w:t>
            </w: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2EBDCA97">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w:t>
            </w:r>
            <w:r>
              <w:rPr>
                <w:rFonts w:hint="eastAsia" w:ascii="Times New Roman" w:hAnsi="Times New Roman" w:eastAsia="仿宋_GB2312"/>
                <w:kern w:val="0"/>
                <w:sz w:val="18"/>
                <w:szCs w:val="18"/>
              </w:rPr>
              <w:t>流转程序合法合规：土地经营权流转程序需符合相关法律法规要求，遵循依法、自愿、有偿的原则。</w:t>
            </w:r>
          </w:p>
          <w:p w14:paraId="797DBF75">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2.</w:t>
            </w:r>
            <w:r>
              <w:rPr>
                <w:rFonts w:hint="eastAsia" w:ascii="Times New Roman" w:hAnsi="Times New Roman" w:eastAsia="仿宋_GB2312"/>
                <w:kern w:val="0"/>
                <w:sz w:val="18"/>
                <w:szCs w:val="18"/>
              </w:rPr>
              <w:t>土地用途及性质不变：不得改变土地所有权的性质，不得将土地用于非农业建设，不得破坏农业综合生产能力和农业生态环境。</w:t>
            </w:r>
          </w:p>
          <w:p w14:paraId="2743BCF6">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3.</w:t>
            </w:r>
            <w:r>
              <w:rPr>
                <w:rFonts w:hint="eastAsia" w:ascii="Times New Roman" w:hAnsi="Times New Roman" w:eastAsia="仿宋_GB2312"/>
                <w:kern w:val="0"/>
                <w:sz w:val="18"/>
                <w:szCs w:val="18"/>
              </w:rPr>
              <w:t>受让方具备相应能力：受让方应当具备农业经营能力或资质，如具有农产品生产、加工、流通以及组织农业相关产业生产等能力。同时，应具有良好的社会信誉和信用记录，近3年内无失信行为，无欠税欠薪、食品安全、安全生产事故等问题，具有较强的租金支付、违约赔付、风险防范等资金保障能力。</w:t>
            </w:r>
          </w:p>
          <w:p w14:paraId="53AE8959">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4.</w:t>
            </w:r>
            <w:r>
              <w:rPr>
                <w:rFonts w:hint="eastAsia" w:ascii="Times New Roman" w:hAnsi="Times New Roman" w:eastAsia="仿宋_GB2312"/>
                <w:kern w:val="0"/>
                <w:sz w:val="18"/>
                <w:szCs w:val="18"/>
              </w:rPr>
              <w:t>流转期限符合规定：流转期限不得超过土地承包期的剩余期限。</w:t>
            </w:r>
          </w:p>
          <w:p w14:paraId="2F3E446D">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5.</w:t>
            </w:r>
            <w:r>
              <w:rPr>
                <w:rFonts w:hint="eastAsia" w:ascii="Times New Roman" w:hAnsi="Times New Roman" w:eastAsia="仿宋_GB2312"/>
                <w:kern w:val="0"/>
                <w:sz w:val="18"/>
                <w:szCs w:val="18"/>
              </w:rPr>
              <w:t>经营项目符合规划：受让方通过流转取得土地经营权所经营的项目应当符合当地农业产业发展总体规划，项目建设应当符合耕地用途管制、设施农业用地管理等规定。</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529E">
            <w:pPr>
              <w:widowControl/>
              <w:spacing w:line="280" w:lineRule="exact"/>
              <w:jc w:val="left"/>
              <w:rPr>
                <w:rFonts w:ascii="Times New Roman" w:hAnsi="Times New Roman" w:eastAsia="仿宋_GB2312" w:cs="Times New Roman"/>
                <w:kern w:val="0"/>
                <w:sz w:val="18"/>
                <w:szCs w:val="18"/>
                <w:lang w:val="en-US" w:eastAsia="zh-CN" w:bidi="ar-SA"/>
              </w:rPr>
            </w:pPr>
          </w:p>
        </w:tc>
      </w:tr>
      <w:tr w14:paraId="1DFD8B55">
        <w:tblPrEx>
          <w:tblCellMar>
            <w:top w:w="0" w:type="dxa"/>
            <w:left w:w="108" w:type="dxa"/>
            <w:bottom w:w="0" w:type="dxa"/>
            <w:right w:w="108" w:type="dxa"/>
          </w:tblCellMar>
        </w:tblPrEx>
        <w:trPr>
          <w:trHeight w:val="7273"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2F5B2481">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348006BC">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6048035F">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农村村民宅基地审批</w:t>
            </w:r>
          </w:p>
        </w:tc>
        <w:tc>
          <w:tcPr>
            <w:tcW w:w="1290" w:type="dxa"/>
            <w:tcBorders>
              <w:top w:val="single" w:color="000000" w:sz="4" w:space="0"/>
              <w:left w:val="single" w:color="000000" w:sz="4" w:space="0"/>
              <w:bottom w:val="single" w:color="000000" w:sz="4" w:space="0"/>
              <w:right w:val="single" w:color="000000" w:sz="4" w:space="0"/>
            </w:tcBorders>
            <w:vAlign w:val="center"/>
          </w:tcPr>
          <w:p w14:paraId="437A618C">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乡镇</w:t>
            </w:r>
            <w:r>
              <w:rPr>
                <w:rFonts w:hint="eastAsia" w:ascii="Times New Roman" w:hAnsi="Times New Roman" w:eastAsia="仿宋_GB2312"/>
                <w:kern w:val="0"/>
                <w:sz w:val="18"/>
                <w:szCs w:val="18"/>
              </w:rPr>
              <w:t>人民</w:t>
            </w:r>
            <w:r>
              <w:rPr>
                <w:rFonts w:ascii="Times New Roman" w:hAnsi="Times New Roman" w:eastAsia="仿宋_GB2312"/>
                <w:kern w:val="0"/>
                <w:sz w:val="18"/>
                <w:szCs w:val="18"/>
              </w:rPr>
              <w:t>政府</w:t>
            </w:r>
          </w:p>
        </w:tc>
        <w:tc>
          <w:tcPr>
            <w:tcW w:w="960" w:type="dxa"/>
            <w:tcBorders>
              <w:top w:val="single" w:color="000000" w:sz="4" w:space="0"/>
              <w:left w:val="single" w:color="000000" w:sz="4" w:space="0"/>
              <w:bottom w:val="single" w:color="000000" w:sz="4" w:space="0"/>
              <w:right w:val="single" w:color="000000" w:sz="4" w:space="0"/>
            </w:tcBorders>
            <w:vAlign w:val="center"/>
          </w:tcPr>
          <w:p w14:paraId="1F2D8ABB">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《中华人民共和国土地管理法》</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C4655F1">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noWrap/>
            <w:vAlign w:val="center"/>
          </w:tcPr>
          <w:p w14:paraId="4D1CFF7B">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1.农村宅基地使用承诺书</w:t>
            </w:r>
          </w:p>
          <w:p w14:paraId="0D2C7297">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2.农村宅基地和建房（规划许可）申请表</w:t>
            </w:r>
          </w:p>
          <w:p w14:paraId="24D807D5">
            <w:pPr>
              <w:widowControl/>
              <w:spacing w:line="280" w:lineRule="exact"/>
              <w:jc w:val="left"/>
              <w:rPr>
                <w:rFonts w:ascii="Times New Roman" w:hAnsi="Times New Roman" w:eastAsia="仿宋_GB2312"/>
                <w:kern w:val="0"/>
                <w:sz w:val="18"/>
                <w:szCs w:val="18"/>
              </w:rPr>
            </w:pP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700A341A">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w:t>
            </w:r>
            <w:r>
              <w:rPr>
                <w:rFonts w:hint="eastAsia" w:ascii="Times New Roman" w:hAnsi="Times New Roman" w:eastAsia="仿宋_GB2312"/>
                <w:kern w:val="0"/>
                <w:sz w:val="18"/>
                <w:szCs w:val="18"/>
              </w:rPr>
              <w:t>符合“一户一宅”：户内无宅基地，或者因结婚等原因确需分户，原有宅基地不能安置的。“一户一宅”中，夫妻与未达到法定婚龄子女同住的为一户；有兄弟姐妹的，其中一人应与其父母为一户，其余兄弟姐妹达到法定婚龄或结婚后可申请分户；独生子女达到法定婚龄，可单独立户等。</w:t>
            </w:r>
          </w:p>
          <w:p w14:paraId="16B7D056">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2.</w:t>
            </w:r>
            <w:r>
              <w:rPr>
                <w:rFonts w:hint="eastAsia" w:ascii="Times New Roman" w:hAnsi="Times New Roman" w:eastAsia="仿宋_GB2312"/>
                <w:kern w:val="0"/>
                <w:sz w:val="18"/>
                <w:szCs w:val="18"/>
              </w:rPr>
              <w:t>为本集体经济组织成员：申请人必须是本村集体经济组织成员，一般以户籍为准，享受集体资产分配。</w:t>
            </w:r>
          </w:p>
          <w:p w14:paraId="798D1077">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3.</w:t>
            </w:r>
            <w:r>
              <w:rPr>
                <w:rFonts w:hint="eastAsia" w:ascii="Times New Roman" w:hAnsi="Times New Roman" w:eastAsia="仿宋_GB2312"/>
                <w:kern w:val="0"/>
                <w:sz w:val="18"/>
                <w:szCs w:val="18"/>
              </w:rPr>
              <w:t>符合规划要求：宅基地的申请需符合乡（镇）土地利用总体规划、村庄规划，不得占用永久基本农田，并尽量使用原有的宅基地和村内空闲地。</w:t>
            </w:r>
          </w:p>
          <w:p w14:paraId="5501D7AC">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4.</w:t>
            </w:r>
            <w:r>
              <w:rPr>
                <w:rFonts w:hint="eastAsia" w:ascii="Times New Roman" w:hAnsi="Times New Roman" w:eastAsia="仿宋_GB2312"/>
                <w:kern w:val="0"/>
                <w:sz w:val="18"/>
                <w:szCs w:val="18"/>
              </w:rPr>
              <w:t>面积标准：宅基地的面积不得超过省、自治区、直辖市规定的标准。</w:t>
            </w:r>
          </w:p>
          <w:p w14:paraId="5A0BDE92">
            <w:pPr>
              <w:widowControl/>
              <w:spacing w:line="280" w:lineRule="exact"/>
              <w:jc w:val="left"/>
              <w:rPr>
                <w:rFonts w:hint="eastAsia" w:ascii="Times New Roman" w:hAnsi="Times New Roman" w:eastAsia="仿宋_GB2312"/>
                <w:kern w:val="0"/>
                <w:sz w:val="18"/>
                <w:szCs w:val="18"/>
                <w:lang w:eastAsia="zh-CN"/>
              </w:rPr>
            </w:pPr>
            <w:r>
              <w:rPr>
                <w:rFonts w:hint="eastAsia" w:ascii="Times New Roman" w:hAnsi="Times New Roman" w:eastAsia="仿宋_GB2312"/>
                <w:kern w:val="0"/>
                <w:sz w:val="18"/>
                <w:szCs w:val="18"/>
                <w:lang w:val="en-US" w:eastAsia="zh-CN"/>
              </w:rPr>
              <w:t>5.</w:t>
            </w:r>
            <w:r>
              <w:rPr>
                <w:rFonts w:hint="eastAsia" w:ascii="Times New Roman" w:hAnsi="Times New Roman" w:eastAsia="仿宋_GB2312"/>
                <w:kern w:val="0"/>
                <w:sz w:val="18"/>
                <w:szCs w:val="18"/>
              </w:rPr>
              <w:t>其他特殊情况：符合政策迁入的外来人口落户成为本集体经济组织成员，且没有宅基地，并经过本集体经济组织民主程序同意的；因发生或防御自然灾害，现住房影响镇区、村建设规划，需要搬迁安置的；法律法规规定及经市人民政府认定的其他情形</w:t>
            </w:r>
            <w:r>
              <w:rPr>
                <w:rFonts w:hint="eastAsia" w:ascii="Times New Roman" w:hAnsi="Times New Roman" w:eastAsia="仿宋_GB2312"/>
                <w:kern w:val="0"/>
                <w:sz w:val="18"/>
                <w:szCs w:val="18"/>
                <w:lang w:eastAsia="zh-CN"/>
              </w:rPr>
              <w:t>。</w:t>
            </w:r>
          </w:p>
          <w:p w14:paraId="41326FBA">
            <w:pPr>
              <w:rPr>
                <w:rFonts w:hint="eastAsia" w:ascii="Times New Roman" w:hAnsi="Times New Roman" w:eastAsia="仿宋_GB2312"/>
                <w:kern w:val="0"/>
                <w:sz w:val="18"/>
                <w:szCs w:val="18"/>
              </w:rPr>
            </w:pPr>
          </w:p>
          <w:p w14:paraId="18CCE6CE">
            <w:pPr>
              <w:pStyle w:val="9"/>
              <w:rPr>
                <w:rFonts w:hint="eastAsia" w:ascii="Times New Roman" w:hAnsi="Times New Roman" w:eastAsia="仿宋_GB2312"/>
                <w:kern w:val="0"/>
                <w:sz w:val="18"/>
                <w:szCs w:val="18"/>
              </w:rPr>
            </w:pPr>
          </w:p>
          <w:p w14:paraId="35DB2E84">
            <w:pPr>
              <w:pStyle w:val="6"/>
              <w:rPr>
                <w:rFonts w:hint="eastAsia" w:ascii="Times New Roman" w:hAnsi="Times New Roman" w:eastAsia="仿宋_GB2312"/>
                <w:kern w:val="0"/>
                <w:sz w:val="18"/>
                <w:szCs w:val="18"/>
              </w:rPr>
            </w:pPr>
          </w:p>
          <w:p w14:paraId="711D60A8"/>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5013">
            <w:pPr>
              <w:widowControl/>
              <w:spacing w:line="280" w:lineRule="exact"/>
              <w:jc w:val="left"/>
              <w:rPr>
                <w:rFonts w:ascii="Times New Roman" w:hAnsi="Times New Roman" w:eastAsia="仿宋_GB2312" w:cs="Times New Roman"/>
                <w:kern w:val="0"/>
                <w:sz w:val="18"/>
                <w:szCs w:val="18"/>
                <w:lang w:val="en-US" w:eastAsia="zh-CN" w:bidi="ar-SA"/>
              </w:rPr>
            </w:pPr>
          </w:p>
        </w:tc>
      </w:tr>
      <w:tr w14:paraId="7F701F68">
        <w:tblPrEx>
          <w:tblCellMar>
            <w:top w:w="0" w:type="dxa"/>
            <w:left w:w="108" w:type="dxa"/>
            <w:bottom w:w="0" w:type="dxa"/>
            <w:right w:w="108" w:type="dxa"/>
          </w:tblCellMar>
        </w:tblPrEx>
        <w:trPr>
          <w:trHeight w:val="1120"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30C6DD5E">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08016876">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7230FE94">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渔业船舶船员证书核发</w:t>
            </w:r>
          </w:p>
        </w:tc>
        <w:tc>
          <w:tcPr>
            <w:tcW w:w="1290" w:type="dxa"/>
            <w:tcBorders>
              <w:top w:val="single" w:color="000000" w:sz="4" w:space="0"/>
              <w:left w:val="single" w:color="000000" w:sz="4" w:space="0"/>
              <w:bottom w:val="single" w:color="000000" w:sz="4" w:space="0"/>
              <w:right w:val="single" w:color="000000" w:sz="4" w:space="0"/>
            </w:tcBorders>
            <w:vAlign w:val="center"/>
          </w:tcPr>
          <w:p w14:paraId="07014365">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p>
        </w:tc>
        <w:tc>
          <w:tcPr>
            <w:tcW w:w="960" w:type="dxa"/>
            <w:tcBorders>
              <w:top w:val="single" w:color="000000" w:sz="4" w:space="0"/>
              <w:left w:val="single" w:color="000000" w:sz="4" w:space="0"/>
              <w:bottom w:val="single" w:color="000000" w:sz="4" w:space="0"/>
              <w:right w:val="single" w:color="000000" w:sz="4" w:space="0"/>
            </w:tcBorders>
            <w:vAlign w:val="center"/>
          </w:tcPr>
          <w:p w14:paraId="5A8BE99F">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《中华人民共和国渔港水域交通安全管理条例》</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《中华人民共和国渔业船员管理办法》</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《国家职业资格目录(2021年版）》</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6042C5E">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noWrap/>
            <w:vAlign w:val="center"/>
          </w:tcPr>
          <w:p w14:paraId="522CA776">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1.渔业船员健康状况证明</w:t>
            </w:r>
          </w:p>
          <w:p w14:paraId="133FA996">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2.渔业船舶船员申请表</w:t>
            </w:r>
          </w:p>
          <w:p w14:paraId="299C1A44">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3.中华人民共和国居民身份证</w:t>
            </w: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0D93A8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kern w:val="0"/>
                <w:sz w:val="18"/>
                <w:szCs w:val="18"/>
                <w:lang w:eastAsia="zh-CN"/>
              </w:rPr>
            </w:pPr>
            <w:r>
              <w:rPr>
                <w:rFonts w:hint="eastAsia" w:ascii="Times New Roman" w:hAnsi="Times New Roman" w:eastAsia="仿宋_GB2312"/>
                <w:kern w:val="0"/>
                <w:sz w:val="18"/>
                <w:szCs w:val="18"/>
              </w:rPr>
              <w:t>基本条件</w:t>
            </w:r>
            <w:r>
              <w:rPr>
                <w:rFonts w:hint="eastAsia" w:ascii="Times New Roman" w:hAnsi="Times New Roman" w:eastAsia="仿宋_GB2312"/>
                <w:kern w:val="0"/>
                <w:sz w:val="18"/>
                <w:szCs w:val="18"/>
                <w:lang w:eastAsia="zh-CN"/>
              </w:rPr>
              <w:t>：</w:t>
            </w:r>
          </w:p>
          <w:p w14:paraId="38F633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w:t>
            </w:r>
            <w:r>
              <w:rPr>
                <w:rFonts w:hint="eastAsia" w:ascii="Times New Roman" w:hAnsi="Times New Roman" w:eastAsia="仿宋_GB2312"/>
                <w:kern w:val="0"/>
                <w:sz w:val="18"/>
                <w:szCs w:val="18"/>
              </w:rPr>
              <w:t>已经取得船员服务簿。</w:t>
            </w:r>
          </w:p>
          <w:p w14:paraId="1466F0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2.</w:t>
            </w:r>
            <w:r>
              <w:rPr>
                <w:rFonts w:hint="eastAsia" w:ascii="Times New Roman" w:hAnsi="Times New Roman" w:eastAsia="仿宋_GB2312"/>
                <w:kern w:val="0"/>
                <w:sz w:val="18"/>
                <w:szCs w:val="18"/>
              </w:rPr>
              <w:t>符合国家海事管理机构规定的船员适任岗位健康标准。</w:t>
            </w:r>
          </w:p>
          <w:p w14:paraId="70D27E4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3.</w:t>
            </w:r>
            <w:r>
              <w:rPr>
                <w:rFonts w:hint="eastAsia" w:ascii="Times New Roman" w:hAnsi="Times New Roman" w:eastAsia="仿宋_GB2312"/>
                <w:kern w:val="0"/>
                <w:sz w:val="18"/>
                <w:szCs w:val="18"/>
              </w:rPr>
              <w:t>经过与所申请证书类别、职务资格相对应的船员适任培训、特殊培训。</w:t>
            </w:r>
          </w:p>
          <w:p w14:paraId="2A76B3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4.</w:t>
            </w:r>
            <w:r>
              <w:rPr>
                <w:rFonts w:hint="eastAsia" w:ascii="Times New Roman" w:hAnsi="Times New Roman" w:eastAsia="仿宋_GB2312"/>
                <w:kern w:val="0"/>
                <w:sz w:val="18"/>
                <w:szCs w:val="18"/>
              </w:rPr>
              <w:t>通过国家海事管理机构规定科目的船员适任考试。</w:t>
            </w:r>
          </w:p>
          <w:p w14:paraId="6BEF3A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5.</w:t>
            </w:r>
            <w:r>
              <w:rPr>
                <w:rFonts w:hint="eastAsia" w:ascii="Times New Roman" w:hAnsi="Times New Roman" w:eastAsia="仿宋_GB2312"/>
                <w:kern w:val="0"/>
                <w:sz w:val="18"/>
                <w:szCs w:val="18"/>
              </w:rPr>
              <w:t>具备相应的船员任职资历，并且任职表现和安全记录良好。</w:t>
            </w:r>
          </w:p>
          <w:p w14:paraId="0247D6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kern w:val="0"/>
                <w:sz w:val="18"/>
                <w:szCs w:val="18"/>
                <w:lang w:eastAsia="zh-CN"/>
              </w:rPr>
            </w:pPr>
            <w:r>
              <w:rPr>
                <w:rFonts w:hint="eastAsia" w:ascii="Times New Roman" w:hAnsi="Times New Roman" w:eastAsia="仿宋_GB2312"/>
                <w:kern w:val="0"/>
                <w:sz w:val="18"/>
                <w:szCs w:val="18"/>
              </w:rPr>
              <w:t>特殊情况</w:t>
            </w:r>
            <w:r>
              <w:rPr>
                <w:rFonts w:hint="eastAsia" w:ascii="Times New Roman" w:hAnsi="Times New Roman" w:eastAsia="仿宋_GB2312"/>
                <w:kern w:val="0"/>
                <w:sz w:val="18"/>
                <w:szCs w:val="18"/>
                <w:lang w:eastAsia="zh-CN"/>
              </w:rPr>
              <w:t>：</w:t>
            </w:r>
          </w:p>
          <w:p w14:paraId="16B2E9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w:t>
            </w:r>
            <w:r>
              <w:rPr>
                <w:rFonts w:hint="eastAsia" w:ascii="Times New Roman" w:hAnsi="Times New Roman" w:eastAsia="仿宋_GB2312"/>
                <w:kern w:val="0"/>
                <w:sz w:val="18"/>
                <w:szCs w:val="18"/>
              </w:rPr>
              <w:t>曾经在海船、军事船舶或者渔业船舶上任职的人员，符合国家海事管理机构规定的内河船舶船员适任岗位健康标准，其在海船、军事船舶或者渔业船舶上的水上服务资历能够与规定的水上服务资历相对应，且任职表现和安全记录良好，并通过国家海事管理机构规定科目的内河船舶船员适任考试，可以申请相应的适任证书。</w:t>
            </w:r>
          </w:p>
          <w:p w14:paraId="5F5DD9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2.</w:t>
            </w:r>
            <w:r>
              <w:rPr>
                <w:rFonts w:hint="eastAsia" w:ascii="Times New Roman" w:hAnsi="Times New Roman" w:eastAsia="仿宋_GB2312"/>
                <w:kern w:val="0"/>
                <w:sz w:val="18"/>
                <w:szCs w:val="18"/>
              </w:rPr>
              <w:t>在内河危险品船、客船等特殊船舶上任职的船员，除应当具备基本条件外，还应当完成相应的特殊培训并取得培训合格证明。</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101E">
            <w:pPr>
              <w:widowControl/>
              <w:spacing w:line="280" w:lineRule="exact"/>
              <w:jc w:val="left"/>
              <w:rPr>
                <w:rFonts w:ascii="Times New Roman" w:hAnsi="Times New Roman" w:eastAsia="仿宋_GB2312" w:cs="Times New Roman"/>
                <w:kern w:val="0"/>
                <w:sz w:val="18"/>
                <w:szCs w:val="18"/>
                <w:lang w:val="en-US" w:eastAsia="zh-CN" w:bidi="ar-SA"/>
              </w:rPr>
            </w:pPr>
          </w:p>
        </w:tc>
      </w:tr>
      <w:tr w14:paraId="451C0ADA">
        <w:tblPrEx>
          <w:tblCellMar>
            <w:top w:w="0" w:type="dxa"/>
            <w:left w:w="108" w:type="dxa"/>
            <w:bottom w:w="0" w:type="dxa"/>
            <w:right w:w="108" w:type="dxa"/>
          </w:tblCellMar>
        </w:tblPrEx>
        <w:trPr>
          <w:trHeight w:val="1004"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77B3E450">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1B1C67EF">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5F198915">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水产苗种生产经营审批</w:t>
            </w:r>
          </w:p>
        </w:tc>
        <w:tc>
          <w:tcPr>
            <w:tcW w:w="1290" w:type="dxa"/>
            <w:tcBorders>
              <w:top w:val="single" w:color="000000" w:sz="4" w:space="0"/>
              <w:left w:val="single" w:color="000000" w:sz="4" w:space="0"/>
              <w:bottom w:val="single" w:color="000000" w:sz="4" w:space="0"/>
              <w:right w:val="single" w:color="000000" w:sz="4" w:space="0"/>
            </w:tcBorders>
            <w:vAlign w:val="center"/>
          </w:tcPr>
          <w:p w14:paraId="252C019A">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p>
        </w:tc>
        <w:tc>
          <w:tcPr>
            <w:tcW w:w="960" w:type="dxa"/>
            <w:tcBorders>
              <w:top w:val="single" w:color="000000" w:sz="4" w:space="0"/>
              <w:left w:val="single" w:color="000000" w:sz="4" w:space="0"/>
              <w:bottom w:val="single" w:color="000000" w:sz="4" w:space="0"/>
              <w:right w:val="single" w:color="000000" w:sz="4" w:space="0"/>
            </w:tcBorders>
            <w:vAlign w:val="center"/>
          </w:tcPr>
          <w:p w14:paraId="6AFC68DA">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《中华人民共和国渔业法》</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《水产苗种管理办法》</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《农业转基因生物安全管理条例》</w:t>
            </w:r>
          </w:p>
        </w:tc>
        <w:tc>
          <w:tcPr>
            <w:tcW w:w="990" w:type="dxa"/>
            <w:tcBorders>
              <w:top w:val="single" w:color="000000" w:sz="4" w:space="0"/>
              <w:left w:val="single" w:color="000000" w:sz="4" w:space="0"/>
              <w:bottom w:val="single" w:color="000000" w:sz="4" w:space="0"/>
              <w:right w:val="single" w:color="000000" w:sz="4" w:space="0"/>
            </w:tcBorders>
            <w:vAlign w:val="center"/>
          </w:tcPr>
          <w:p w14:paraId="382C1C55">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vAlign w:val="center"/>
          </w:tcPr>
          <w:p w14:paraId="086DC3C8">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1.水产苗种生产技术操作规程</w:t>
            </w:r>
          </w:p>
          <w:p w14:paraId="675AB391">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2.新疆维吾尔自治区水产苗种生产申请表</w:t>
            </w:r>
          </w:p>
          <w:p w14:paraId="5F30F4F8">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3.用于繁殖的亲本来源于原、良种场，质量符合种质标准的印证材料</w:t>
            </w:r>
          </w:p>
          <w:p w14:paraId="614F0774">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4.有固定的生产场地，水源充足，水质符合渔业用水标准证明</w:t>
            </w:r>
          </w:p>
          <w:p w14:paraId="41A23538">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5.有与水产苗种生产和质量检验相适应的专业技术人员</w:t>
            </w:r>
          </w:p>
          <w:p w14:paraId="76092F4B">
            <w:pPr>
              <w:widowControl/>
              <w:spacing w:after="0" w:line="280" w:lineRule="exact"/>
              <w:jc w:val="left"/>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6.自治区级水产原种场的资质证明</w:t>
            </w:r>
          </w:p>
          <w:p w14:paraId="7181BE81">
            <w:pPr>
              <w:widowControl/>
              <w:spacing w:line="280" w:lineRule="exact"/>
              <w:jc w:val="left"/>
              <w:rPr>
                <w:rFonts w:ascii="Times New Roman" w:hAnsi="Times New Roman" w:eastAsia="仿宋_GB2312"/>
                <w:spacing w:val="-6"/>
                <w:kern w:val="0"/>
                <w:sz w:val="18"/>
                <w:szCs w:val="18"/>
              </w:rPr>
            </w:pPr>
          </w:p>
        </w:tc>
        <w:tc>
          <w:tcPr>
            <w:tcW w:w="3630" w:type="dxa"/>
            <w:tcBorders>
              <w:top w:val="single" w:color="000000" w:sz="4" w:space="0"/>
              <w:left w:val="single" w:color="000000" w:sz="4" w:space="0"/>
              <w:bottom w:val="single" w:color="000000" w:sz="4" w:space="0"/>
              <w:right w:val="single" w:color="000000" w:sz="4" w:space="0"/>
            </w:tcBorders>
            <w:vAlign w:val="center"/>
          </w:tcPr>
          <w:p w14:paraId="43D66A3A">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rPr>
              <w:t>1. 有固定的生产场地，水源充足，水质符合渔业用水标准。</w:t>
            </w:r>
          </w:p>
          <w:p w14:paraId="70C7BC56">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rPr>
              <w:t>2. 用于繁殖的亲本来源于原、良种场，质量符合种质标准。</w:t>
            </w:r>
          </w:p>
          <w:p w14:paraId="23C3F500">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rPr>
              <w:t>3. 生产条件和设施符合水产苗种生产技术操作规程的要求。</w:t>
            </w:r>
          </w:p>
          <w:p w14:paraId="0C98852B">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仿宋_GB2312"/>
                <w:spacing w:val="-6"/>
                <w:kern w:val="0"/>
                <w:sz w:val="18"/>
                <w:szCs w:val="18"/>
              </w:rPr>
            </w:pPr>
            <w:r>
              <w:rPr>
                <w:rFonts w:hint="eastAsia" w:ascii="Times New Roman" w:hAnsi="Times New Roman" w:eastAsia="仿宋_GB2312"/>
                <w:spacing w:val="-6"/>
                <w:kern w:val="0"/>
                <w:sz w:val="18"/>
                <w:szCs w:val="18"/>
              </w:rPr>
              <w:t>4. 有与水产苗种生产和质量检验相适应的专业技术人员。</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F5D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kern w:val="0"/>
                <w:sz w:val="18"/>
                <w:szCs w:val="18"/>
                <w:lang w:val="en-US" w:eastAsia="zh-CN" w:bidi="ar-SA"/>
              </w:rPr>
            </w:pPr>
            <w:r>
              <w:rPr>
                <w:rFonts w:ascii="Times New Roman" w:hAnsi="Times New Roman" w:eastAsia="仿宋_GB2312"/>
                <w:spacing w:val="-6"/>
                <w:kern w:val="0"/>
                <w:sz w:val="18"/>
                <w:szCs w:val="18"/>
              </w:rPr>
              <w:t>依据《关于2021年哈密市取消下放调整行政审批事项的通知》（哈政办发〔2021〕72号），下放区县农业农村部门实施。</w:t>
            </w:r>
          </w:p>
        </w:tc>
      </w:tr>
      <w:tr w14:paraId="0FB2360E">
        <w:tblPrEx>
          <w:tblCellMar>
            <w:top w:w="0" w:type="dxa"/>
            <w:left w:w="108" w:type="dxa"/>
            <w:bottom w:w="0" w:type="dxa"/>
            <w:right w:w="108" w:type="dxa"/>
          </w:tblCellMar>
        </w:tblPrEx>
        <w:trPr>
          <w:trHeight w:val="830"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236FE308">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4F601DAB">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1D066584">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水域滩涂养殖证核发</w:t>
            </w:r>
          </w:p>
        </w:tc>
        <w:tc>
          <w:tcPr>
            <w:tcW w:w="1290" w:type="dxa"/>
            <w:tcBorders>
              <w:top w:val="single" w:color="000000" w:sz="4" w:space="0"/>
              <w:left w:val="single" w:color="000000" w:sz="4" w:space="0"/>
              <w:bottom w:val="single" w:color="000000" w:sz="4" w:space="0"/>
              <w:right w:val="single" w:color="000000" w:sz="4" w:space="0"/>
            </w:tcBorders>
            <w:vAlign w:val="center"/>
          </w:tcPr>
          <w:p w14:paraId="750F002A">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p>
        </w:tc>
        <w:tc>
          <w:tcPr>
            <w:tcW w:w="960" w:type="dxa"/>
            <w:tcBorders>
              <w:top w:val="single" w:color="000000" w:sz="4" w:space="0"/>
              <w:left w:val="single" w:color="000000" w:sz="4" w:space="0"/>
              <w:bottom w:val="single" w:color="000000" w:sz="4" w:space="0"/>
              <w:right w:val="single" w:color="000000" w:sz="4" w:space="0"/>
            </w:tcBorders>
            <w:vAlign w:val="center"/>
          </w:tcPr>
          <w:p w14:paraId="064F9CC8">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《中华人民共和国渔业法》</w:t>
            </w:r>
          </w:p>
        </w:tc>
        <w:tc>
          <w:tcPr>
            <w:tcW w:w="990" w:type="dxa"/>
            <w:tcBorders>
              <w:top w:val="single" w:color="000000" w:sz="4" w:space="0"/>
              <w:left w:val="single" w:color="000000" w:sz="4" w:space="0"/>
              <w:bottom w:val="single" w:color="000000" w:sz="4" w:space="0"/>
              <w:right w:val="single" w:color="000000" w:sz="4" w:space="0"/>
            </w:tcBorders>
            <w:vAlign w:val="center"/>
          </w:tcPr>
          <w:p w14:paraId="3C7D7231">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vAlign w:val="center"/>
          </w:tcPr>
          <w:p w14:paraId="0275871C">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1.法律、法规规定的证明材料</w:t>
            </w:r>
          </w:p>
          <w:p w14:paraId="40EAD710">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2.公民个人身份证明、法人或组织资格证明、法定代表人或者主要负责人的身份证明</w:t>
            </w:r>
          </w:p>
          <w:p w14:paraId="11B13C74">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3.有资质的测绘单位出具的养殖场界至图</w:t>
            </w:r>
          </w:p>
          <w:p w14:paraId="7155DE33">
            <w:pPr>
              <w:widowControl/>
              <w:spacing w:after="0" w:line="280" w:lineRule="exact"/>
              <w:jc w:val="left"/>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4.中华人民共和国水域滩涂养殖证申请表</w:t>
            </w:r>
          </w:p>
          <w:p w14:paraId="1D555F70">
            <w:pPr>
              <w:widowControl/>
              <w:spacing w:line="280" w:lineRule="exact"/>
              <w:jc w:val="left"/>
              <w:rPr>
                <w:rFonts w:ascii="Times New Roman" w:hAnsi="Times New Roman" w:eastAsia="仿宋_GB2312"/>
                <w:spacing w:val="-6"/>
                <w:kern w:val="0"/>
                <w:sz w:val="18"/>
                <w:szCs w:val="18"/>
              </w:rPr>
            </w:pPr>
          </w:p>
        </w:tc>
        <w:tc>
          <w:tcPr>
            <w:tcW w:w="3630" w:type="dxa"/>
            <w:tcBorders>
              <w:top w:val="single" w:color="000000" w:sz="4" w:space="0"/>
              <w:left w:val="single" w:color="000000" w:sz="4" w:space="0"/>
              <w:bottom w:val="single" w:color="000000" w:sz="4" w:space="0"/>
              <w:right w:val="single" w:color="000000" w:sz="4" w:space="0"/>
            </w:tcBorders>
            <w:vAlign w:val="center"/>
          </w:tcPr>
          <w:p w14:paraId="30D7F67C">
            <w:pPr>
              <w:widowControl/>
              <w:spacing w:line="280" w:lineRule="exact"/>
              <w:jc w:val="left"/>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1.</w:t>
            </w:r>
            <w:r>
              <w:rPr>
                <w:rFonts w:hint="eastAsia" w:ascii="Times New Roman" w:hAnsi="Times New Roman" w:eastAsia="仿宋_GB2312"/>
                <w:spacing w:val="-6"/>
                <w:kern w:val="0"/>
                <w:sz w:val="18"/>
                <w:szCs w:val="18"/>
              </w:rPr>
              <w:t>水域、滩涂依法可以用于养殖生产。</w:t>
            </w:r>
          </w:p>
          <w:p w14:paraId="7B3C309B">
            <w:pPr>
              <w:widowControl/>
              <w:spacing w:line="280" w:lineRule="exact"/>
              <w:jc w:val="left"/>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2.</w:t>
            </w:r>
            <w:r>
              <w:rPr>
                <w:rFonts w:hint="eastAsia" w:ascii="Times New Roman" w:hAnsi="Times New Roman" w:eastAsia="仿宋_GB2312"/>
                <w:spacing w:val="-6"/>
                <w:kern w:val="0"/>
                <w:sz w:val="18"/>
                <w:szCs w:val="18"/>
              </w:rPr>
              <w:t>证明材料合法有效。</w:t>
            </w:r>
          </w:p>
          <w:p w14:paraId="7F36A5BF">
            <w:pPr>
              <w:widowControl/>
              <w:spacing w:line="280" w:lineRule="exact"/>
              <w:jc w:val="left"/>
              <w:rPr>
                <w:rFonts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3.</w:t>
            </w:r>
            <w:r>
              <w:rPr>
                <w:rFonts w:hint="eastAsia" w:ascii="Times New Roman" w:hAnsi="Times New Roman" w:eastAsia="仿宋_GB2312"/>
                <w:spacing w:val="-6"/>
                <w:kern w:val="0"/>
                <w:sz w:val="18"/>
                <w:szCs w:val="18"/>
              </w:rPr>
              <w:t>无权属争议。</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D021">
            <w:pPr>
              <w:widowControl/>
              <w:spacing w:line="280" w:lineRule="exact"/>
              <w:jc w:val="left"/>
              <w:rPr>
                <w:rFonts w:ascii="Times New Roman" w:hAnsi="Times New Roman" w:eastAsia="仿宋_GB2312" w:cs="Times New Roman"/>
                <w:kern w:val="0"/>
                <w:sz w:val="18"/>
                <w:szCs w:val="18"/>
                <w:lang w:val="en-US" w:eastAsia="zh-CN" w:bidi="ar-SA"/>
              </w:rPr>
            </w:pPr>
            <w:r>
              <w:rPr>
                <w:rFonts w:ascii="Times New Roman" w:hAnsi="Times New Roman" w:eastAsia="仿宋_GB2312"/>
                <w:spacing w:val="-6"/>
                <w:kern w:val="0"/>
                <w:sz w:val="18"/>
                <w:szCs w:val="18"/>
              </w:rPr>
              <w:t>依据《关于2021年哈密市取消下放调整行政审批事项的通知》（哈政办发〔2021〕72号），下放区县农业农村部门实施。</w:t>
            </w:r>
          </w:p>
        </w:tc>
      </w:tr>
      <w:tr w14:paraId="52F3ED8A">
        <w:tblPrEx>
          <w:tblCellMar>
            <w:top w:w="0" w:type="dxa"/>
            <w:left w:w="108" w:type="dxa"/>
            <w:bottom w:w="0" w:type="dxa"/>
            <w:right w:w="108" w:type="dxa"/>
          </w:tblCellMar>
        </w:tblPrEx>
        <w:trPr>
          <w:trHeight w:val="3975"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7809BC7A">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4DDBD5CE">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13A91A20">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渔业船网工具指标审批</w:t>
            </w:r>
          </w:p>
        </w:tc>
        <w:tc>
          <w:tcPr>
            <w:tcW w:w="1290" w:type="dxa"/>
            <w:tcBorders>
              <w:top w:val="single" w:color="000000" w:sz="4" w:space="0"/>
              <w:left w:val="single" w:color="000000" w:sz="4" w:space="0"/>
              <w:bottom w:val="single" w:color="000000" w:sz="4" w:space="0"/>
              <w:right w:val="single" w:color="000000" w:sz="4" w:space="0"/>
            </w:tcBorders>
            <w:vAlign w:val="center"/>
          </w:tcPr>
          <w:p w14:paraId="3E3D2232">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p>
        </w:tc>
        <w:tc>
          <w:tcPr>
            <w:tcW w:w="960" w:type="dxa"/>
            <w:tcBorders>
              <w:top w:val="single" w:color="000000" w:sz="4" w:space="0"/>
              <w:left w:val="single" w:color="000000" w:sz="4" w:space="0"/>
              <w:bottom w:val="single" w:color="000000" w:sz="4" w:space="0"/>
              <w:right w:val="single" w:color="000000" w:sz="4" w:space="0"/>
            </w:tcBorders>
            <w:vAlign w:val="center"/>
          </w:tcPr>
          <w:p w14:paraId="3887F7EF">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《中华人民共和国渔业法》</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《渔业捕捞许可管理规定》</w:t>
            </w:r>
          </w:p>
        </w:tc>
        <w:tc>
          <w:tcPr>
            <w:tcW w:w="990" w:type="dxa"/>
            <w:tcBorders>
              <w:top w:val="single" w:color="000000" w:sz="4" w:space="0"/>
              <w:left w:val="single" w:color="000000" w:sz="4" w:space="0"/>
              <w:bottom w:val="single" w:color="000000" w:sz="4" w:space="0"/>
              <w:right w:val="single" w:color="000000" w:sz="4" w:space="0"/>
            </w:tcBorders>
            <w:vAlign w:val="center"/>
          </w:tcPr>
          <w:p w14:paraId="4D290CB3">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vAlign w:val="center"/>
          </w:tcPr>
          <w:p w14:paraId="1D4ED093">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w:t>
            </w:r>
            <w:r>
              <w:rPr>
                <w:rFonts w:hint="eastAsia" w:ascii="Times New Roman" w:hAnsi="Times New Roman" w:eastAsia="仿宋_GB2312"/>
                <w:kern w:val="0"/>
                <w:sz w:val="18"/>
                <w:szCs w:val="18"/>
              </w:rPr>
              <w:t>渔业船网工具指标申请表</w:t>
            </w:r>
          </w:p>
        </w:tc>
        <w:tc>
          <w:tcPr>
            <w:tcW w:w="3630" w:type="dxa"/>
            <w:tcBorders>
              <w:top w:val="single" w:color="000000" w:sz="4" w:space="0"/>
              <w:left w:val="single" w:color="000000" w:sz="4" w:space="0"/>
              <w:bottom w:val="single" w:color="000000" w:sz="4" w:space="0"/>
              <w:right w:val="single" w:color="000000" w:sz="4" w:space="0"/>
            </w:tcBorders>
            <w:vAlign w:val="center"/>
          </w:tcPr>
          <w:p w14:paraId="655A83BC">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申请海洋捕捞渔船船网工具指标，应当向户籍所在地、法人或非法人组织登记地县级以上人民政府渔业主管部门提出，提交渔业船网工具指标申请书、申请人户口簿或者营业执照，以及申请人所属渔业组织出具的意见，并根据不同情况提供相应资料，如制造渔船需提供经确认符合船机桨匹配要求的渔船建造设计图纸等。</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D433">
            <w:pPr>
              <w:widowControl/>
              <w:spacing w:line="280" w:lineRule="exact"/>
              <w:jc w:val="left"/>
              <w:rPr>
                <w:rFonts w:ascii="Times New Roman" w:hAnsi="Times New Roman" w:eastAsia="仿宋_GB2312" w:cs="Times New Roman"/>
                <w:kern w:val="0"/>
                <w:sz w:val="18"/>
                <w:szCs w:val="18"/>
                <w:lang w:val="en-US" w:eastAsia="zh-CN" w:bidi="ar-SA"/>
              </w:rPr>
            </w:pPr>
          </w:p>
        </w:tc>
      </w:tr>
      <w:tr w14:paraId="06A4C97F">
        <w:tblPrEx>
          <w:tblCellMar>
            <w:top w:w="0" w:type="dxa"/>
            <w:left w:w="108" w:type="dxa"/>
            <w:bottom w:w="0" w:type="dxa"/>
            <w:right w:w="108" w:type="dxa"/>
          </w:tblCellMar>
        </w:tblPrEx>
        <w:trPr>
          <w:trHeight w:val="823"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79179DDE">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7903F2FC">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6AD221BD">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渔业捕捞许可</w:t>
            </w:r>
          </w:p>
        </w:tc>
        <w:tc>
          <w:tcPr>
            <w:tcW w:w="1290" w:type="dxa"/>
            <w:tcBorders>
              <w:top w:val="single" w:color="000000" w:sz="4" w:space="0"/>
              <w:left w:val="single" w:color="000000" w:sz="4" w:space="0"/>
              <w:bottom w:val="single" w:color="000000" w:sz="4" w:space="0"/>
              <w:right w:val="single" w:color="000000" w:sz="4" w:space="0"/>
            </w:tcBorders>
            <w:vAlign w:val="center"/>
          </w:tcPr>
          <w:p w14:paraId="735DCB20">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p>
        </w:tc>
        <w:tc>
          <w:tcPr>
            <w:tcW w:w="960" w:type="dxa"/>
            <w:tcBorders>
              <w:top w:val="single" w:color="000000" w:sz="4" w:space="0"/>
              <w:left w:val="single" w:color="000000" w:sz="4" w:space="0"/>
              <w:bottom w:val="single" w:color="000000" w:sz="4" w:space="0"/>
              <w:right w:val="single" w:color="000000" w:sz="4" w:space="0"/>
            </w:tcBorders>
            <w:vAlign w:val="center"/>
          </w:tcPr>
          <w:p w14:paraId="35CEA11D">
            <w:pPr>
              <w:widowControl/>
              <w:spacing w:line="280" w:lineRule="exact"/>
              <w:jc w:val="left"/>
              <w:rPr>
                <w:rFonts w:eastAsia="仿宋_GB2312"/>
              </w:rPr>
            </w:pPr>
            <w:r>
              <w:rPr>
                <w:rFonts w:ascii="Times New Roman" w:hAnsi="Times New Roman" w:eastAsia="仿宋_GB2312"/>
                <w:kern w:val="0"/>
                <w:sz w:val="18"/>
                <w:szCs w:val="18"/>
              </w:rPr>
              <w:t>《中华人民共和国渔业法》</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《中华人民共和国渔业法实施细则》</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《渔业捕捞许可管理规定》</w:t>
            </w:r>
          </w:p>
        </w:tc>
        <w:tc>
          <w:tcPr>
            <w:tcW w:w="990" w:type="dxa"/>
            <w:tcBorders>
              <w:top w:val="single" w:color="000000" w:sz="4" w:space="0"/>
              <w:left w:val="single" w:color="000000" w:sz="4" w:space="0"/>
              <w:bottom w:val="single" w:color="000000" w:sz="4" w:space="0"/>
              <w:right w:val="single" w:color="000000" w:sz="4" w:space="0"/>
            </w:tcBorders>
            <w:vAlign w:val="center"/>
          </w:tcPr>
          <w:p w14:paraId="13F6CBFA">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vAlign w:val="center"/>
          </w:tcPr>
          <w:p w14:paraId="471F3D10">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1.内陆渔业船舶证书</w:t>
            </w:r>
          </w:p>
          <w:p w14:paraId="6165E369">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2.渔业捕捞许可证申请书</w:t>
            </w:r>
          </w:p>
          <w:p w14:paraId="0EB84BF5">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3.渔业船舶检验证书</w:t>
            </w:r>
          </w:p>
          <w:p w14:paraId="23D0174C">
            <w:pPr>
              <w:widowControl/>
              <w:spacing w:line="280" w:lineRule="exact"/>
              <w:jc w:val="left"/>
              <w:rPr>
                <w:rFonts w:ascii="Times New Roman" w:hAnsi="Times New Roman" w:eastAsia="仿宋_GB2312"/>
                <w:spacing w:val="-6"/>
                <w:kern w:val="0"/>
                <w:sz w:val="18"/>
                <w:szCs w:val="18"/>
              </w:rPr>
            </w:pPr>
          </w:p>
        </w:tc>
        <w:tc>
          <w:tcPr>
            <w:tcW w:w="3630" w:type="dxa"/>
            <w:tcBorders>
              <w:top w:val="single" w:color="000000" w:sz="4" w:space="0"/>
              <w:left w:val="single" w:color="000000" w:sz="4" w:space="0"/>
              <w:bottom w:val="single" w:color="000000" w:sz="4" w:space="0"/>
              <w:right w:val="single" w:color="000000" w:sz="4" w:space="0"/>
            </w:tcBorders>
            <w:vAlign w:val="center"/>
          </w:tcPr>
          <w:p w14:paraId="3FBD2D84">
            <w:pPr>
              <w:widowControl/>
              <w:spacing w:line="280" w:lineRule="exact"/>
              <w:jc w:val="left"/>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1.</w:t>
            </w:r>
            <w:r>
              <w:rPr>
                <w:rFonts w:hint="eastAsia" w:ascii="Times New Roman" w:hAnsi="Times New Roman" w:eastAsia="仿宋_GB2312"/>
                <w:spacing w:val="-6"/>
                <w:kern w:val="0"/>
                <w:sz w:val="18"/>
                <w:szCs w:val="18"/>
              </w:rPr>
              <w:t>符合船网工具指标管理规定：制造、更新改造、购置、进口海洋捕捞渔船，应当经有审批权的人民政府渔业主管部门在国家或者省、自治区、直辖市下达的船网工具控制指标内批准，并取得渔业船网工具指标批准书。</w:t>
            </w:r>
          </w:p>
          <w:p w14:paraId="2A100E7A">
            <w:pPr>
              <w:widowControl/>
              <w:spacing w:line="280" w:lineRule="exact"/>
              <w:jc w:val="left"/>
              <w:rPr>
                <w:rFonts w:hint="eastAsia"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2.</w:t>
            </w:r>
            <w:r>
              <w:rPr>
                <w:rFonts w:hint="eastAsia" w:ascii="Times New Roman" w:hAnsi="Times New Roman" w:eastAsia="仿宋_GB2312"/>
                <w:spacing w:val="-6"/>
                <w:kern w:val="0"/>
                <w:sz w:val="18"/>
                <w:szCs w:val="18"/>
              </w:rPr>
              <w:t>提供相应的申请材料：申请海洋捕捞渔船船网工具指标，应当向户籍所在地、法人或非法人组织登记地县级以上人民政府渔业主管部门提出，提交渔业船网工具指标申请书、申请人户口簿或者营业执照，以及申请人所属渔业组织出具的意见，并根据不同情况提供相应资料，如渔船建造设计图纸、渔业船舶检验证书、渔业船舶国籍证书和所有权登记证书等。</w:t>
            </w:r>
          </w:p>
          <w:p w14:paraId="48EAA7FA">
            <w:pPr>
              <w:widowControl/>
              <w:spacing w:line="280" w:lineRule="exact"/>
              <w:jc w:val="left"/>
              <w:rPr>
                <w:rFonts w:ascii="Times New Roman" w:hAnsi="Times New Roman" w:eastAsia="仿宋_GB2312"/>
                <w:spacing w:val="-6"/>
                <w:kern w:val="0"/>
                <w:sz w:val="18"/>
                <w:szCs w:val="18"/>
              </w:rPr>
            </w:pPr>
            <w:r>
              <w:rPr>
                <w:rFonts w:hint="eastAsia" w:ascii="Times New Roman" w:hAnsi="Times New Roman" w:eastAsia="仿宋_GB2312"/>
                <w:spacing w:val="-6"/>
                <w:kern w:val="0"/>
                <w:sz w:val="18"/>
                <w:szCs w:val="18"/>
                <w:lang w:val="en-US" w:eastAsia="zh-CN"/>
              </w:rPr>
              <w:t>3.</w:t>
            </w:r>
            <w:r>
              <w:rPr>
                <w:rFonts w:hint="eastAsia" w:ascii="Times New Roman" w:hAnsi="Times New Roman" w:eastAsia="仿宋_GB2312"/>
                <w:spacing w:val="-6"/>
                <w:kern w:val="0"/>
                <w:sz w:val="18"/>
                <w:szCs w:val="18"/>
              </w:rPr>
              <w:t>其他条件：申请制造、购置、更新改造、进口远洋渔船的，应当提供远洋渔业项目可行性研究报告；到他国管辖海域作业的远洋渔船，还应当提供与外方的合作协议或有关当局同意入渔的证明。</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527E">
            <w:pPr>
              <w:widowControl/>
              <w:spacing w:line="280" w:lineRule="exact"/>
              <w:jc w:val="left"/>
              <w:rPr>
                <w:rFonts w:ascii="Times New Roman" w:hAnsi="Times New Roman" w:eastAsia="仿宋_GB2312" w:cs="Times New Roman"/>
                <w:kern w:val="0"/>
                <w:sz w:val="18"/>
                <w:szCs w:val="18"/>
                <w:lang w:val="en-US" w:eastAsia="zh-CN" w:bidi="ar-SA"/>
              </w:rPr>
            </w:pPr>
            <w:r>
              <w:rPr>
                <w:rFonts w:ascii="Times New Roman" w:hAnsi="Times New Roman" w:eastAsia="仿宋_GB2312"/>
                <w:spacing w:val="-6"/>
                <w:kern w:val="0"/>
                <w:sz w:val="18"/>
                <w:szCs w:val="18"/>
              </w:rPr>
              <w:t>依据《关于2021年哈密市取消下放调整行政审批事项的通知》（哈政办发〔2021〕72号），下放区县农业农村部门实施。</w:t>
            </w:r>
          </w:p>
        </w:tc>
      </w:tr>
      <w:tr w14:paraId="73E3B167">
        <w:tblPrEx>
          <w:tblCellMar>
            <w:top w:w="0" w:type="dxa"/>
            <w:left w:w="108" w:type="dxa"/>
            <w:bottom w:w="0" w:type="dxa"/>
            <w:right w:w="108" w:type="dxa"/>
          </w:tblCellMar>
        </w:tblPrEx>
        <w:trPr>
          <w:trHeight w:val="3745"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358DE141">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479A4303">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1D9ADAE1">
            <w:pPr>
              <w:widowControl/>
              <w:spacing w:line="280" w:lineRule="exact"/>
              <w:jc w:val="left"/>
              <w:rPr>
                <w:rFonts w:ascii="Times New Roman" w:hAnsi="Times New Roman" w:eastAsia="仿宋_GB2312"/>
                <w:kern w:val="0"/>
                <w:sz w:val="18"/>
                <w:szCs w:val="18"/>
              </w:rPr>
            </w:pPr>
            <w:r>
              <w:rPr>
                <w:rFonts w:ascii="Times New Roman" w:hAnsi="Times New Roman" w:eastAsia="仿宋_GB2312"/>
                <w:spacing w:val="-8"/>
                <w:kern w:val="0"/>
                <w:sz w:val="18"/>
                <w:szCs w:val="18"/>
              </w:rPr>
              <w:t>专用航标的设置、撤除、位置移动和其他状况改变审批</w:t>
            </w:r>
          </w:p>
        </w:tc>
        <w:tc>
          <w:tcPr>
            <w:tcW w:w="1290" w:type="dxa"/>
            <w:tcBorders>
              <w:top w:val="single" w:color="000000" w:sz="4" w:space="0"/>
              <w:left w:val="single" w:color="000000" w:sz="4" w:space="0"/>
              <w:bottom w:val="single" w:color="000000" w:sz="4" w:space="0"/>
              <w:right w:val="single" w:color="000000" w:sz="4" w:space="0"/>
            </w:tcBorders>
            <w:vAlign w:val="center"/>
          </w:tcPr>
          <w:p w14:paraId="38583FB8">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p>
        </w:tc>
        <w:tc>
          <w:tcPr>
            <w:tcW w:w="960" w:type="dxa"/>
            <w:tcBorders>
              <w:top w:val="single" w:color="000000" w:sz="4" w:space="0"/>
              <w:left w:val="single" w:color="000000" w:sz="4" w:space="0"/>
              <w:bottom w:val="single" w:color="000000" w:sz="4" w:space="0"/>
              <w:right w:val="single" w:color="000000" w:sz="4" w:space="0"/>
            </w:tcBorders>
            <w:vAlign w:val="center"/>
          </w:tcPr>
          <w:p w14:paraId="2B0A4BF8">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《中华人民共和国航标条例》</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《渔业航标管理办法》</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3664919">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noWrap/>
            <w:vAlign w:val="center"/>
          </w:tcPr>
          <w:p w14:paraId="180981B5">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w:t>
            </w:r>
            <w:r>
              <w:rPr>
                <w:rFonts w:hint="eastAsia" w:ascii="Times New Roman" w:hAnsi="Times New Roman" w:eastAsia="仿宋_GB2312"/>
                <w:kern w:val="0"/>
                <w:sz w:val="18"/>
                <w:szCs w:val="18"/>
              </w:rPr>
              <w:t>航标设置方案</w:t>
            </w:r>
          </w:p>
          <w:p w14:paraId="2BAA0F21">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2.设置、撤除、移动位置或变更专用航标申请表</w:t>
            </w:r>
          </w:p>
          <w:p w14:paraId="5E77C78F">
            <w:pPr>
              <w:widowControl/>
              <w:spacing w:line="280" w:lineRule="exact"/>
              <w:jc w:val="left"/>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3.申请人身份证明</w:t>
            </w: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63D418EF">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1. 拟设置、撤除、位置移动和其他状况改变的航标属于依法由海洋工程、海岸工程的建设单位、所有人或者经营人设置的专用航标。</w:t>
            </w:r>
          </w:p>
          <w:p w14:paraId="448CFCB2">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2. 航标的设置、撤除、位置移动和其他状况改变符合航行安全、经济、便利等要求及航标正常使用的要求。</w:t>
            </w:r>
          </w:p>
          <w:p w14:paraId="0F413902">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3. 航标及其配布符合国家有关技术规范和标准。</w:t>
            </w:r>
          </w:p>
          <w:p w14:paraId="4F2EB006">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4. 航标设计、施工方案，已经专门的技术评估或者专家论证。</w:t>
            </w:r>
          </w:p>
          <w:p w14:paraId="64FFDBFA">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5. 申请设置航标的，已制定航标维护方案，方案中确定的维护单位已建立航标维护质量保证体系。</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2A1C">
            <w:pPr>
              <w:widowControl/>
              <w:spacing w:line="280" w:lineRule="exact"/>
              <w:jc w:val="left"/>
              <w:rPr>
                <w:rFonts w:ascii="Times New Roman" w:hAnsi="Times New Roman" w:eastAsia="仿宋_GB2312" w:cs="Times New Roman"/>
                <w:kern w:val="0"/>
                <w:sz w:val="18"/>
                <w:szCs w:val="18"/>
                <w:lang w:val="en-US" w:eastAsia="zh-CN" w:bidi="ar-SA"/>
              </w:rPr>
            </w:pPr>
          </w:p>
        </w:tc>
      </w:tr>
      <w:tr w14:paraId="6648AFF1">
        <w:tblPrEx>
          <w:tblCellMar>
            <w:top w:w="0" w:type="dxa"/>
            <w:left w:w="108" w:type="dxa"/>
            <w:bottom w:w="0" w:type="dxa"/>
            <w:right w:w="108" w:type="dxa"/>
          </w:tblCellMar>
        </w:tblPrEx>
        <w:trPr>
          <w:trHeight w:val="2995"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52819151">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74C6A1DA">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2F8FF798">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渔港内新建、改建、扩建设施或者其他水上、水下施工审批</w:t>
            </w:r>
          </w:p>
        </w:tc>
        <w:tc>
          <w:tcPr>
            <w:tcW w:w="1290" w:type="dxa"/>
            <w:tcBorders>
              <w:top w:val="single" w:color="000000" w:sz="4" w:space="0"/>
              <w:left w:val="single" w:color="000000" w:sz="4" w:space="0"/>
              <w:bottom w:val="single" w:color="000000" w:sz="4" w:space="0"/>
              <w:right w:val="single" w:color="000000" w:sz="4" w:space="0"/>
            </w:tcBorders>
            <w:vAlign w:val="center"/>
          </w:tcPr>
          <w:p w14:paraId="2797D18C">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p>
        </w:tc>
        <w:tc>
          <w:tcPr>
            <w:tcW w:w="960" w:type="dxa"/>
            <w:tcBorders>
              <w:top w:val="single" w:color="000000" w:sz="4" w:space="0"/>
              <w:left w:val="single" w:color="000000" w:sz="4" w:space="0"/>
              <w:bottom w:val="single" w:color="000000" w:sz="4" w:space="0"/>
              <w:right w:val="single" w:color="000000" w:sz="4" w:space="0"/>
            </w:tcBorders>
            <w:vAlign w:val="center"/>
          </w:tcPr>
          <w:p w14:paraId="0B3BD326">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《中华人民共和国渔港水域交通安全管理条例》</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1DC65F7">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noWrap/>
            <w:vAlign w:val="center"/>
          </w:tcPr>
          <w:p w14:paraId="2C6EE801">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w:t>
            </w:r>
            <w:r>
              <w:rPr>
                <w:rFonts w:ascii="Times New Roman" w:hAnsi="Times New Roman" w:eastAsia="仿宋_GB2312"/>
                <w:kern w:val="0"/>
                <w:sz w:val="18"/>
                <w:szCs w:val="18"/>
              </w:rPr>
              <w:t>渔港内新建、改建、扩建设施或者其他水上、水下施工审批</w:t>
            </w:r>
            <w:r>
              <w:rPr>
                <w:rFonts w:hint="eastAsia" w:ascii="Times New Roman" w:hAnsi="Times New Roman" w:eastAsia="仿宋_GB2312"/>
                <w:kern w:val="0"/>
                <w:sz w:val="18"/>
                <w:szCs w:val="18"/>
                <w:lang w:val="en-US" w:eastAsia="zh-CN"/>
              </w:rPr>
              <w:t>申请表</w:t>
            </w: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59A7053E">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1. 符合渔港总体规划。</w:t>
            </w:r>
          </w:p>
          <w:p w14:paraId="7044C812">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2. 作业不影响港口及港内安全。</w:t>
            </w:r>
          </w:p>
          <w:p w14:paraId="40B09833">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3. 作业防护措施得当。</w:t>
            </w:r>
          </w:p>
          <w:p w14:paraId="4A5E02FA">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4. 符合国家规定的其他安全要求。</w:t>
            </w:r>
          </w:p>
          <w:p w14:paraId="0BD89B41">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5. 申请材料真实、齐全，符合要求。</w:t>
            </w:r>
          </w:p>
          <w:p w14:paraId="290794FF">
            <w:pPr>
              <w:widowControl/>
              <w:spacing w:line="280" w:lineRule="exact"/>
              <w:jc w:val="left"/>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6. 向户籍所在地或企业注册地的县级以上登记机关申请办理渔港内水上、水下施工项目审批。</w:t>
            </w:r>
          </w:p>
          <w:p w14:paraId="3A5A0568">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7. 法律法规规定的其他条件。</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D6D7">
            <w:pPr>
              <w:widowControl/>
              <w:spacing w:line="280" w:lineRule="exact"/>
              <w:jc w:val="left"/>
              <w:rPr>
                <w:rFonts w:ascii="Times New Roman" w:hAnsi="Times New Roman" w:eastAsia="仿宋_GB2312" w:cs="Times New Roman"/>
                <w:kern w:val="0"/>
                <w:sz w:val="18"/>
                <w:szCs w:val="18"/>
                <w:lang w:val="en-US" w:eastAsia="zh-CN" w:bidi="ar-SA"/>
              </w:rPr>
            </w:pPr>
          </w:p>
        </w:tc>
      </w:tr>
      <w:tr w14:paraId="0462EBE8">
        <w:tblPrEx>
          <w:tblCellMar>
            <w:top w:w="0" w:type="dxa"/>
            <w:left w:w="108" w:type="dxa"/>
            <w:bottom w:w="0" w:type="dxa"/>
            <w:right w:w="108" w:type="dxa"/>
          </w:tblCellMar>
        </w:tblPrEx>
        <w:trPr>
          <w:trHeight w:val="5560"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5CE2B9D3">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10442311">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10DDF96F">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渔港内易燃、易爆、有毒等危险品装卸审批</w:t>
            </w:r>
          </w:p>
        </w:tc>
        <w:tc>
          <w:tcPr>
            <w:tcW w:w="1290" w:type="dxa"/>
            <w:tcBorders>
              <w:top w:val="single" w:color="000000" w:sz="4" w:space="0"/>
              <w:left w:val="single" w:color="000000" w:sz="4" w:space="0"/>
              <w:bottom w:val="single" w:color="000000" w:sz="4" w:space="0"/>
              <w:right w:val="single" w:color="000000" w:sz="4" w:space="0"/>
            </w:tcBorders>
            <w:vAlign w:val="center"/>
          </w:tcPr>
          <w:p w14:paraId="0B6AC14C">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p>
        </w:tc>
        <w:tc>
          <w:tcPr>
            <w:tcW w:w="960" w:type="dxa"/>
            <w:tcBorders>
              <w:top w:val="single" w:color="000000" w:sz="4" w:space="0"/>
              <w:left w:val="single" w:color="000000" w:sz="4" w:space="0"/>
              <w:bottom w:val="single" w:color="000000" w:sz="4" w:space="0"/>
              <w:right w:val="single" w:color="000000" w:sz="4" w:space="0"/>
            </w:tcBorders>
            <w:vAlign w:val="center"/>
          </w:tcPr>
          <w:p w14:paraId="60C78E65">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《中华人民共和国渔港水域交通安全管理条例》</w:t>
            </w:r>
          </w:p>
          <w:p w14:paraId="36F46037">
            <w:pPr>
              <w:pStyle w:val="4"/>
              <w:rPr>
                <w:rFonts w:ascii="Times New Roman" w:hAnsi="Times New Roman" w:eastAsia="仿宋_GB2312"/>
                <w:kern w:val="0"/>
                <w:sz w:val="18"/>
                <w:szCs w:val="18"/>
              </w:rPr>
            </w:pPr>
            <w:r>
              <w:rPr>
                <w:rFonts w:hint="eastAsia" w:ascii="Times New Roman" w:hAnsi="Times New Roman" w:eastAsia="仿宋_GB2312"/>
                <w:kern w:val="0"/>
                <w:sz w:val="18"/>
                <w:szCs w:val="18"/>
              </w:rPr>
              <w:t>《中华人民共和国内河交通安全管理条例》</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F0A1CD6">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noWrap/>
            <w:vAlign w:val="center"/>
          </w:tcPr>
          <w:p w14:paraId="18AFE73A">
            <w:pPr>
              <w:widowControl/>
              <w:spacing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w:t>
            </w:r>
            <w:r>
              <w:rPr>
                <w:rFonts w:ascii="Times New Roman" w:hAnsi="Times New Roman" w:eastAsia="仿宋_GB2312"/>
                <w:kern w:val="0"/>
                <w:sz w:val="18"/>
                <w:szCs w:val="18"/>
              </w:rPr>
              <w:t>渔港内易燃、易爆、有毒等危险品装卸审批</w:t>
            </w:r>
            <w:r>
              <w:rPr>
                <w:rFonts w:hint="eastAsia" w:ascii="Times New Roman" w:hAnsi="Times New Roman" w:eastAsia="仿宋_GB2312"/>
                <w:kern w:val="0"/>
                <w:sz w:val="18"/>
                <w:szCs w:val="18"/>
                <w:lang w:val="en-US" w:eastAsia="zh-CN"/>
              </w:rPr>
              <w:t>申请表</w:t>
            </w: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66F10B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1. 船舶证件齐全、有效，包括国籍证书或登记证书、船舶技术证书、航行签证簿。150总吨以上的油轮、400总吨以上的非油轮和300千瓦以上的渔业船舶，应当备有油类记录簿。</w:t>
            </w:r>
          </w:p>
          <w:p w14:paraId="7CAF09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2. 按规定配齐船员，职务船员应持有有效的职务证书。</w:t>
            </w:r>
          </w:p>
          <w:p w14:paraId="2D6D9A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3. 船舶处于适航状态。各种有关航行安全的重要设施及救生、消防设备按规定配备齐全，并处于良好使用状态，装载合理，船名、船号标写清楚。</w:t>
            </w:r>
          </w:p>
          <w:p w14:paraId="42D646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4. 装运危险物品的船舶，其货物名称和数量应与《船舶装运危险物品准运单》所载相符，并有相应的安全保障和预防措施，按规定显示信号。</w:t>
            </w:r>
          </w:p>
          <w:p w14:paraId="444818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5. 没有违反中华人民共和国法律、行政法规或港口管理规章的行为。</w:t>
            </w:r>
          </w:p>
          <w:p w14:paraId="21D507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kern w:val="0"/>
                <w:sz w:val="18"/>
                <w:szCs w:val="18"/>
              </w:rPr>
            </w:pPr>
            <w:r>
              <w:rPr>
                <w:rFonts w:hint="eastAsia" w:ascii="Times New Roman" w:hAnsi="Times New Roman" w:eastAsia="仿宋_GB2312"/>
                <w:kern w:val="0"/>
                <w:sz w:val="18"/>
                <w:szCs w:val="18"/>
              </w:rPr>
              <w:t>6. 已交付应承担的费用，或提供适当的担保。</w:t>
            </w:r>
          </w:p>
          <w:p w14:paraId="6A7F2E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rPr>
              <w:t>7. 根据天气预报，海上风力没有超过船舶抗风等级。</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DF03">
            <w:pPr>
              <w:widowControl/>
              <w:spacing w:line="280" w:lineRule="exact"/>
              <w:jc w:val="left"/>
              <w:rPr>
                <w:rFonts w:ascii="Times New Roman" w:hAnsi="Times New Roman" w:eastAsia="仿宋_GB2312" w:cs="Times New Roman"/>
                <w:kern w:val="0"/>
                <w:sz w:val="18"/>
                <w:szCs w:val="18"/>
                <w:lang w:val="en-US" w:eastAsia="zh-CN" w:bidi="ar-SA"/>
              </w:rPr>
            </w:pPr>
          </w:p>
        </w:tc>
      </w:tr>
      <w:tr w14:paraId="0FCF96D5">
        <w:tblPrEx>
          <w:tblCellMar>
            <w:top w:w="0" w:type="dxa"/>
            <w:left w:w="108" w:type="dxa"/>
            <w:bottom w:w="0" w:type="dxa"/>
            <w:right w:w="108" w:type="dxa"/>
          </w:tblCellMar>
        </w:tblPrEx>
        <w:trPr>
          <w:trHeight w:val="776"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0F5F5280">
            <w:pPr>
              <w:pStyle w:val="12"/>
              <w:numPr>
                <w:ilvl w:val="0"/>
                <w:numId w:val="1"/>
              </w:numPr>
              <w:ind w:firstLineChars="0"/>
            </w:pPr>
          </w:p>
        </w:tc>
        <w:tc>
          <w:tcPr>
            <w:tcW w:w="615" w:type="dxa"/>
            <w:tcBorders>
              <w:top w:val="single" w:color="000000" w:sz="4" w:space="0"/>
              <w:left w:val="single" w:color="000000" w:sz="4" w:space="0"/>
              <w:bottom w:val="single" w:color="000000" w:sz="4" w:space="0"/>
              <w:right w:val="single" w:color="000000" w:sz="4" w:space="0"/>
            </w:tcBorders>
            <w:vAlign w:val="center"/>
          </w:tcPr>
          <w:p w14:paraId="6C09E237">
            <w:pPr>
              <w:widowControl/>
              <w:spacing w:line="28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县农业农村局</w:t>
            </w:r>
          </w:p>
        </w:tc>
        <w:tc>
          <w:tcPr>
            <w:tcW w:w="1039" w:type="dxa"/>
            <w:tcBorders>
              <w:top w:val="single" w:color="000000" w:sz="4" w:space="0"/>
              <w:left w:val="single" w:color="000000" w:sz="4" w:space="0"/>
              <w:bottom w:val="single" w:color="000000" w:sz="4" w:space="0"/>
              <w:right w:val="single" w:color="000000" w:sz="4" w:space="0"/>
            </w:tcBorders>
            <w:vAlign w:val="center"/>
          </w:tcPr>
          <w:p w14:paraId="25DF5E70">
            <w:pPr>
              <w:widowControl/>
              <w:spacing w:line="28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渔业船舶国籍登记</w:t>
            </w:r>
          </w:p>
        </w:tc>
        <w:tc>
          <w:tcPr>
            <w:tcW w:w="1290" w:type="dxa"/>
            <w:tcBorders>
              <w:top w:val="single" w:color="000000" w:sz="4" w:space="0"/>
              <w:left w:val="single" w:color="000000" w:sz="4" w:space="0"/>
              <w:bottom w:val="single" w:color="000000" w:sz="4" w:space="0"/>
              <w:right w:val="single" w:color="000000" w:sz="4" w:space="0"/>
            </w:tcBorders>
            <w:vAlign w:val="center"/>
          </w:tcPr>
          <w:p w14:paraId="1C2B22DE">
            <w:pPr>
              <w:widowControl/>
              <w:spacing w:line="2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县农业农村局</w:t>
            </w:r>
          </w:p>
        </w:tc>
        <w:tc>
          <w:tcPr>
            <w:tcW w:w="960" w:type="dxa"/>
            <w:tcBorders>
              <w:top w:val="single" w:color="000000" w:sz="4" w:space="0"/>
              <w:left w:val="single" w:color="000000" w:sz="4" w:space="0"/>
              <w:bottom w:val="single" w:color="000000" w:sz="4" w:space="0"/>
              <w:right w:val="single" w:color="000000" w:sz="4" w:space="0"/>
            </w:tcBorders>
            <w:vAlign w:val="center"/>
          </w:tcPr>
          <w:p w14:paraId="549D149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Times New Roman" w:hAnsi="Times New Roman" w:eastAsia="仿宋_GB2312"/>
                <w:kern w:val="0"/>
                <w:sz w:val="18"/>
                <w:szCs w:val="18"/>
              </w:rPr>
            </w:pPr>
            <w:r>
              <w:rPr>
                <w:rFonts w:ascii="Times New Roman" w:hAnsi="Times New Roman" w:eastAsia="仿宋_GB2312"/>
                <w:kern w:val="0"/>
                <w:sz w:val="18"/>
                <w:szCs w:val="18"/>
              </w:rPr>
              <w:t>《中华人民共和国船舶登记条例》</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《中华人民共和国渔港水域交通安全管理条例》</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《中华人民共和国</w:t>
            </w:r>
            <w:bookmarkStart w:id="0" w:name="_GoBack"/>
            <w:bookmarkEnd w:id="0"/>
            <w:r>
              <w:rPr>
                <w:rFonts w:ascii="Times New Roman" w:hAnsi="Times New Roman" w:eastAsia="仿宋_GB2312"/>
                <w:kern w:val="0"/>
                <w:sz w:val="18"/>
                <w:szCs w:val="18"/>
              </w:rPr>
              <w:t>船舶登记办法》</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0B727CF">
            <w:pPr>
              <w:widowControl/>
              <w:numPr>
                <w:ilvl w:val="0"/>
                <w:numId w:val="0"/>
              </w:numPr>
              <w:spacing w:line="280" w:lineRule="exact"/>
              <w:ind w:left="0" w:leftChars="0" w:firstLine="0" w:firstLineChars="0"/>
              <w:jc w:val="left"/>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1.申请2.受理3.审查4.决定。</w:t>
            </w:r>
          </w:p>
        </w:tc>
        <w:tc>
          <w:tcPr>
            <w:tcW w:w="3330" w:type="dxa"/>
            <w:tcBorders>
              <w:top w:val="single" w:color="000000" w:sz="4" w:space="0"/>
              <w:left w:val="single" w:color="000000" w:sz="4" w:space="0"/>
              <w:bottom w:val="single" w:color="000000" w:sz="4" w:space="0"/>
              <w:right w:val="single" w:color="000000" w:sz="4" w:space="0"/>
            </w:tcBorders>
            <w:noWrap/>
            <w:vAlign w:val="center"/>
          </w:tcPr>
          <w:p w14:paraId="53E67E23">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1.养殖渔船所有人持有的水域滩涂养殖证</w:t>
            </w:r>
          </w:p>
          <w:p w14:paraId="2CCF402E">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2.营业执照</w:t>
            </w:r>
          </w:p>
          <w:p w14:paraId="67E7ABF8">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3.渔业船舶检验证书</w:t>
            </w:r>
          </w:p>
          <w:p w14:paraId="47D2982B">
            <w:pPr>
              <w:widowControl/>
              <w:spacing w:after="0" w:line="280" w:lineRule="exact"/>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4.渔业船舶所有权和国籍登记业务申请表</w:t>
            </w:r>
          </w:p>
          <w:p w14:paraId="79FA4A63">
            <w:pPr>
              <w:widowControl/>
              <w:spacing w:line="280" w:lineRule="exact"/>
              <w:jc w:val="left"/>
              <w:rPr>
                <w:rFonts w:ascii="Times New Roman" w:hAnsi="Times New Roman" w:eastAsia="仿宋_GB2312"/>
                <w:kern w:val="0"/>
                <w:sz w:val="18"/>
                <w:szCs w:val="18"/>
              </w:rPr>
            </w:pPr>
          </w:p>
        </w:tc>
        <w:tc>
          <w:tcPr>
            <w:tcW w:w="3630" w:type="dxa"/>
            <w:tcBorders>
              <w:top w:val="single" w:color="000000" w:sz="4" w:space="0"/>
              <w:left w:val="single" w:color="000000" w:sz="4" w:space="0"/>
              <w:bottom w:val="single" w:color="000000" w:sz="4" w:space="0"/>
              <w:right w:val="single" w:color="000000" w:sz="4" w:space="0"/>
            </w:tcBorders>
            <w:noWrap/>
            <w:vAlign w:val="center"/>
          </w:tcPr>
          <w:p w14:paraId="1FFA7C2B">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kern w:val="0"/>
                <w:sz w:val="18"/>
                <w:szCs w:val="18"/>
                <w:lang w:eastAsia="zh-CN"/>
              </w:rPr>
            </w:pPr>
            <w:r>
              <w:rPr>
                <w:rFonts w:hint="eastAsia" w:ascii="Times New Roman" w:hAnsi="Times New Roman" w:eastAsia="仿宋_GB2312"/>
                <w:kern w:val="0"/>
                <w:sz w:val="18"/>
                <w:szCs w:val="18"/>
                <w:lang w:val="en-US" w:eastAsia="zh-CN"/>
              </w:rPr>
              <w:t>1.</w:t>
            </w:r>
            <w:r>
              <w:rPr>
                <w:rFonts w:hint="eastAsia" w:ascii="Times New Roman" w:hAnsi="Times New Roman" w:eastAsia="仿宋_GB2312"/>
                <w:kern w:val="0"/>
                <w:sz w:val="18"/>
                <w:szCs w:val="18"/>
              </w:rPr>
              <w:t>渔业船舶登记</w:t>
            </w:r>
            <w:r>
              <w:rPr>
                <w:rFonts w:hint="eastAsia" w:ascii="Times New Roman" w:hAnsi="Times New Roman" w:eastAsia="仿宋_GB2312"/>
                <w:kern w:val="0"/>
                <w:sz w:val="18"/>
                <w:szCs w:val="18"/>
                <w:lang w:val="en-US" w:eastAsia="zh-CN"/>
              </w:rPr>
              <w:t>申请表</w:t>
            </w:r>
            <w:r>
              <w:rPr>
                <w:rFonts w:hint="eastAsia" w:ascii="Times New Roman" w:hAnsi="Times New Roman" w:eastAsia="仿宋_GB2312"/>
                <w:kern w:val="0"/>
                <w:sz w:val="18"/>
                <w:szCs w:val="18"/>
              </w:rPr>
              <w:t>。</w:t>
            </w:r>
            <w:r>
              <w:rPr>
                <w:rFonts w:hint="eastAsia" w:ascii="Times New Roman" w:hAnsi="Times New Roman" w:eastAsia="仿宋_GB2312"/>
                <w:kern w:val="0"/>
                <w:sz w:val="18"/>
                <w:szCs w:val="18"/>
                <w:lang w:eastAsia="zh-CN"/>
              </w:rPr>
              <w:t>（</w:t>
            </w:r>
            <w:r>
              <w:rPr>
                <w:rFonts w:hint="eastAsia" w:ascii="Times New Roman" w:hAnsi="Times New Roman" w:eastAsia="仿宋_GB2312"/>
                <w:kern w:val="0"/>
                <w:sz w:val="18"/>
                <w:szCs w:val="18"/>
              </w:rPr>
              <w:t>其中，远洋渔业船舶登记由渔业船舶所有人向所在地省级登记机关申请办理；中央在京直属企业所属远洋渔业船舶登记由渔业船舶所有人向船舶所在地的省级登记机关申请办理。</w:t>
            </w:r>
            <w:r>
              <w:rPr>
                <w:rFonts w:hint="eastAsia" w:ascii="Times New Roman" w:hAnsi="Times New Roman" w:eastAsia="仿宋_GB2312"/>
                <w:kern w:val="0"/>
                <w:sz w:val="18"/>
                <w:szCs w:val="18"/>
                <w:lang w:eastAsia="zh-CN"/>
              </w:rPr>
              <w:t>）</w:t>
            </w:r>
          </w:p>
          <w:p w14:paraId="345B1413">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2.</w:t>
            </w:r>
            <w:r>
              <w:rPr>
                <w:rFonts w:hint="eastAsia" w:ascii="Times New Roman" w:hAnsi="Times New Roman" w:eastAsia="仿宋_GB2312"/>
                <w:kern w:val="0"/>
                <w:sz w:val="18"/>
                <w:szCs w:val="18"/>
              </w:rPr>
              <w:t>渔业船舶国籍登记申请表，</w:t>
            </w:r>
          </w:p>
          <w:p w14:paraId="5C918837">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3.</w:t>
            </w:r>
            <w:r>
              <w:rPr>
                <w:rFonts w:hint="eastAsia" w:ascii="Times New Roman" w:hAnsi="Times New Roman" w:eastAsia="仿宋_GB2312"/>
                <w:kern w:val="0"/>
                <w:sz w:val="18"/>
                <w:szCs w:val="18"/>
              </w:rPr>
              <w:t>渔业船舶所有人的户口簿或企业法人营业执照、</w:t>
            </w:r>
          </w:p>
          <w:p w14:paraId="5D81BDBF">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4.</w:t>
            </w:r>
            <w:r>
              <w:rPr>
                <w:rFonts w:hint="eastAsia" w:ascii="Times New Roman" w:hAnsi="Times New Roman" w:eastAsia="仿宋_GB2312"/>
                <w:kern w:val="0"/>
                <w:sz w:val="18"/>
                <w:szCs w:val="18"/>
              </w:rPr>
              <w:t>渔业船舶所有权登记证书、</w:t>
            </w:r>
          </w:p>
          <w:p w14:paraId="4918AFD7">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5.</w:t>
            </w:r>
            <w:r>
              <w:rPr>
                <w:rFonts w:hint="eastAsia" w:ascii="Times New Roman" w:hAnsi="Times New Roman" w:eastAsia="仿宋_GB2312"/>
                <w:kern w:val="0"/>
                <w:sz w:val="18"/>
                <w:szCs w:val="18"/>
              </w:rPr>
              <w:t>渔业船舶检验证书等。</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99CF">
            <w:pPr>
              <w:widowControl/>
              <w:spacing w:line="280" w:lineRule="exact"/>
              <w:jc w:val="left"/>
              <w:rPr>
                <w:rFonts w:ascii="Times New Roman" w:hAnsi="Times New Roman" w:eastAsia="仿宋_GB2312" w:cs="Times New Roman"/>
                <w:kern w:val="0"/>
                <w:sz w:val="18"/>
                <w:szCs w:val="18"/>
                <w:lang w:val="en-US" w:eastAsia="zh-CN" w:bidi="ar-SA"/>
              </w:rPr>
            </w:pPr>
          </w:p>
        </w:tc>
      </w:tr>
    </w:tbl>
    <w:p w14:paraId="2E25765A">
      <w:pPr>
        <w:tabs>
          <w:tab w:val="left" w:pos="772"/>
        </w:tabs>
        <w:bidi w:val="0"/>
        <w:jc w:val="left"/>
        <w:rPr>
          <w:rFonts w:hint="eastAsia" w:eastAsia="宋体"/>
          <w:lang w:eastAsia="zh-CN"/>
        </w:rPr>
      </w:pPr>
    </w:p>
    <w:sectPr>
      <w:footerReference r:id="rId3" w:type="default"/>
      <w:pgSz w:w="16838" w:h="11906" w:orient="landscape"/>
      <w:pgMar w:top="1531" w:right="1814" w:bottom="1531" w:left="1701"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5E1E2">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371D5"/>
    <w:multiLevelType w:val="multilevel"/>
    <w:tmpl w:val="77F371D5"/>
    <w:lvl w:ilvl="0" w:tentative="0">
      <w:start w:val="1"/>
      <w:numFmt w:val="decimal"/>
      <w:lvlText w:val="%1"/>
      <w:lvlJc w:val="left"/>
      <w:pPr>
        <w:ind w:left="294" w:hanging="152"/>
      </w:pPr>
      <w:rPr>
        <w:rFonts w:hint="eastAsia"/>
      </w:rPr>
    </w:lvl>
    <w:lvl w:ilvl="1" w:tentative="0">
      <w:start w:val="1"/>
      <w:numFmt w:val="lowerLetter"/>
      <w:lvlText w:val="%2)"/>
      <w:lvlJc w:val="left"/>
      <w:pPr>
        <w:ind w:left="596" w:hanging="440"/>
      </w:pPr>
    </w:lvl>
    <w:lvl w:ilvl="2" w:tentative="0">
      <w:start w:val="1"/>
      <w:numFmt w:val="lowerRoman"/>
      <w:lvlText w:val="%3."/>
      <w:lvlJc w:val="right"/>
      <w:pPr>
        <w:ind w:left="1036" w:hanging="440"/>
      </w:pPr>
    </w:lvl>
    <w:lvl w:ilvl="3" w:tentative="0">
      <w:start w:val="1"/>
      <w:numFmt w:val="decimal"/>
      <w:lvlText w:val="%4."/>
      <w:lvlJc w:val="left"/>
      <w:pPr>
        <w:ind w:left="1476" w:hanging="440"/>
      </w:pPr>
    </w:lvl>
    <w:lvl w:ilvl="4" w:tentative="0">
      <w:start w:val="1"/>
      <w:numFmt w:val="lowerLetter"/>
      <w:lvlText w:val="%5)"/>
      <w:lvlJc w:val="left"/>
      <w:pPr>
        <w:ind w:left="1916" w:hanging="440"/>
      </w:pPr>
    </w:lvl>
    <w:lvl w:ilvl="5" w:tentative="0">
      <w:start w:val="1"/>
      <w:numFmt w:val="lowerRoman"/>
      <w:lvlText w:val="%6."/>
      <w:lvlJc w:val="right"/>
      <w:pPr>
        <w:ind w:left="2356" w:hanging="440"/>
      </w:pPr>
    </w:lvl>
    <w:lvl w:ilvl="6" w:tentative="0">
      <w:start w:val="1"/>
      <w:numFmt w:val="decimal"/>
      <w:lvlText w:val="%7."/>
      <w:lvlJc w:val="left"/>
      <w:pPr>
        <w:ind w:left="2796" w:hanging="440"/>
      </w:pPr>
    </w:lvl>
    <w:lvl w:ilvl="7" w:tentative="0">
      <w:start w:val="1"/>
      <w:numFmt w:val="lowerLetter"/>
      <w:lvlText w:val="%8)"/>
      <w:lvlJc w:val="left"/>
      <w:pPr>
        <w:ind w:left="3236" w:hanging="440"/>
      </w:pPr>
    </w:lvl>
    <w:lvl w:ilvl="8" w:tentative="0">
      <w:start w:val="1"/>
      <w:numFmt w:val="lowerRoman"/>
      <w:lvlText w:val="%9."/>
      <w:lvlJc w:val="right"/>
      <w:pPr>
        <w:ind w:left="3676"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38632A0D"/>
    <w:rsid w:val="000016E3"/>
    <w:rsid w:val="0005680D"/>
    <w:rsid w:val="000C0118"/>
    <w:rsid w:val="000C0C76"/>
    <w:rsid w:val="000F6FAE"/>
    <w:rsid w:val="0010573C"/>
    <w:rsid w:val="00117A34"/>
    <w:rsid w:val="00172699"/>
    <w:rsid w:val="00190ED6"/>
    <w:rsid w:val="001D349E"/>
    <w:rsid w:val="001F17EC"/>
    <w:rsid w:val="00314A00"/>
    <w:rsid w:val="00364628"/>
    <w:rsid w:val="00376313"/>
    <w:rsid w:val="00387367"/>
    <w:rsid w:val="003A024C"/>
    <w:rsid w:val="003C1AF2"/>
    <w:rsid w:val="003E32C9"/>
    <w:rsid w:val="003F79D3"/>
    <w:rsid w:val="004113EB"/>
    <w:rsid w:val="00436BDE"/>
    <w:rsid w:val="00452A0A"/>
    <w:rsid w:val="00475DE2"/>
    <w:rsid w:val="004833D8"/>
    <w:rsid w:val="00486581"/>
    <w:rsid w:val="004A27B6"/>
    <w:rsid w:val="004B3E1C"/>
    <w:rsid w:val="004C2804"/>
    <w:rsid w:val="004D4B0D"/>
    <w:rsid w:val="005E5DA0"/>
    <w:rsid w:val="00612232"/>
    <w:rsid w:val="006E5DA5"/>
    <w:rsid w:val="007261ED"/>
    <w:rsid w:val="00751434"/>
    <w:rsid w:val="00751599"/>
    <w:rsid w:val="007C6210"/>
    <w:rsid w:val="007F629D"/>
    <w:rsid w:val="007F74A5"/>
    <w:rsid w:val="00811AAF"/>
    <w:rsid w:val="0082760E"/>
    <w:rsid w:val="008555F8"/>
    <w:rsid w:val="00863C6E"/>
    <w:rsid w:val="008A1BE8"/>
    <w:rsid w:val="008B28D5"/>
    <w:rsid w:val="008E4AB4"/>
    <w:rsid w:val="009128FA"/>
    <w:rsid w:val="00960850"/>
    <w:rsid w:val="009975D8"/>
    <w:rsid w:val="00A26BFB"/>
    <w:rsid w:val="00AA42EF"/>
    <w:rsid w:val="00AC2607"/>
    <w:rsid w:val="00AD5166"/>
    <w:rsid w:val="00B17E05"/>
    <w:rsid w:val="00B36EC1"/>
    <w:rsid w:val="00B51E37"/>
    <w:rsid w:val="00B76F13"/>
    <w:rsid w:val="00BA5407"/>
    <w:rsid w:val="00BB44BA"/>
    <w:rsid w:val="00BE37F2"/>
    <w:rsid w:val="00C20946"/>
    <w:rsid w:val="00C30E40"/>
    <w:rsid w:val="00C412A1"/>
    <w:rsid w:val="00CC4808"/>
    <w:rsid w:val="00CE79F5"/>
    <w:rsid w:val="00CF4C6E"/>
    <w:rsid w:val="00D172FA"/>
    <w:rsid w:val="00D23F8D"/>
    <w:rsid w:val="00D340AD"/>
    <w:rsid w:val="00D60A1C"/>
    <w:rsid w:val="00DB4DB2"/>
    <w:rsid w:val="00DE2648"/>
    <w:rsid w:val="00E34DA1"/>
    <w:rsid w:val="00E635AA"/>
    <w:rsid w:val="00F02C3A"/>
    <w:rsid w:val="00F20225"/>
    <w:rsid w:val="00F36A01"/>
    <w:rsid w:val="00F37694"/>
    <w:rsid w:val="00F901BE"/>
    <w:rsid w:val="00F921CF"/>
    <w:rsid w:val="00FB4972"/>
    <w:rsid w:val="00FC3AFA"/>
    <w:rsid w:val="00FE7C8E"/>
    <w:rsid w:val="02AB78A7"/>
    <w:rsid w:val="04640655"/>
    <w:rsid w:val="04ED41A7"/>
    <w:rsid w:val="06D373CC"/>
    <w:rsid w:val="098F7F23"/>
    <w:rsid w:val="09976DD7"/>
    <w:rsid w:val="09C0632E"/>
    <w:rsid w:val="09C627E5"/>
    <w:rsid w:val="09FE6E56"/>
    <w:rsid w:val="0A4B0665"/>
    <w:rsid w:val="0AC57974"/>
    <w:rsid w:val="0D4C7ED9"/>
    <w:rsid w:val="0D7F02AE"/>
    <w:rsid w:val="0DD028B8"/>
    <w:rsid w:val="0E286D47"/>
    <w:rsid w:val="10A67900"/>
    <w:rsid w:val="118353EB"/>
    <w:rsid w:val="11C91AF8"/>
    <w:rsid w:val="128123D2"/>
    <w:rsid w:val="12A53EC8"/>
    <w:rsid w:val="13294F44"/>
    <w:rsid w:val="13393BDE"/>
    <w:rsid w:val="136E2957"/>
    <w:rsid w:val="13F371C9"/>
    <w:rsid w:val="14397409"/>
    <w:rsid w:val="144E2788"/>
    <w:rsid w:val="14ED01F3"/>
    <w:rsid w:val="153320AA"/>
    <w:rsid w:val="16475A79"/>
    <w:rsid w:val="175C6F6A"/>
    <w:rsid w:val="188B0B51"/>
    <w:rsid w:val="19362985"/>
    <w:rsid w:val="1AC75042"/>
    <w:rsid w:val="1B1F438E"/>
    <w:rsid w:val="1B7FD054"/>
    <w:rsid w:val="1C093B64"/>
    <w:rsid w:val="1C511068"/>
    <w:rsid w:val="1C5E5533"/>
    <w:rsid w:val="1D660B43"/>
    <w:rsid w:val="1DA022A7"/>
    <w:rsid w:val="1DE21C1C"/>
    <w:rsid w:val="1E592455"/>
    <w:rsid w:val="1E73099F"/>
    <w:rsid w:val="21703D3E"/>
    <w:rsid w:val="21FC1A76"/>
    <w:rsid w:val="21FD3BA6"/>
    <w:rsid w:val="223D5209"/>
    <w:rsid w:val="239857CE"/>
    <w:rsid w:val="24637B8A"/>
    <w:rsid w:val="246D0A09"/>
    <w:rsid w:val="248F3D0B"/>
    <w:rsid w:val="24FE5B05"/>
    <w:rsid w:val="25BC1C48"/>
    <w:rsid w:val="268F15A4"/>
    <w:rsid w:val="269C5B54"/>
    <w:rsid w:val="26AA5F44"/>
    <w:rsid w:val="2706405C"/>
    <w:rsid w:val="28716AEC"/>
    <w:rsid w:val="29232042"/>
    <w:rsid w:val="29AF0E04"/>
    <w:rsid w:val="29F47AC1"/>
    <w:rsid w:val="2C9E3E55"/>
    <w:rsid w:val="2F3E0050"/>
    <w:rsid w:val="30886AE7"/>
    <w:rsid w:val="310B5831"/>
    <w:rsid w:val="32FC9DCF"/>
    <w:rsid w:val="33EF25E4"/>
    <w:rsid w:val="351A6043"/>
    <w:rsid w:val="357C4F4F"/>
    <w:rsid w:val="35D75BD1"/>
    <w:rsid w:val="36B9188B"/>
    <w:rsid w:val="38214D90"/>
    <w:rsid w:val="38632A0D"/>
    <w:rsid w:val="39E82BB3"/>
    <w:rsid w:val="3A2C13F3"/>
    <w:rsid w:val="3A6B315C"/>
    <w:rsid w:val="3ACC6031"/>
    <w:rsid w:val="3C88242C"/>
    <w:rsid w:val="3CAF79B9"/>
    <w:rsid w:val="3D600844"/>
    <w:rsid w:val="3DC54FBA"/>
    <w:rsid w:val="3DE80948"/>
    <w:rsid w:val="3EA01CAF"/>
    <w:rsid w:val="3FDFE847"/>
    <w:rsid w:val="3FE7EABC"/>
    <w:rsid w:val="3FFF4FCC"/>
    <w:rsid w:val="41CF3C4C"/>
    <w:rsid w:val="421E5EA6"/>
    <w:rsid w:val="42894808"/>
    <w:rsid w:val="42FF2D1C"/>
    <w:rsid w:val="434D1CD9"/>
    <w:rsid w:val="44366A11"/>
    <w:rsid w:val="44D75CFE"/>
    <w:rsid w:val="457F23F7"/>
    <w:rsid w:val="47173184"/>
    <w:rsid w:val="47F24505"/>
    <w:rsid w:val="49D5596B"/>
    <w:rsid w:val="4BAF3531"/>
    <w:rsid w:val="4BC863A1"/>
    <w:rsid w:val="4C2A0E0A"/>
    <w:rsid w:val="4C804ECE"/>
    <w:rsid w:val="4DD7541A"/>
    <w:rsid w:val="4DFA38E1"/>
    <w:rsid w:val="4E7FE2F4"/>
    <w:rsid w:val="4F5F1347"/>
    <w:rsid w:val="50ED2406"/>
    <w:rsid w:val="51905BB3"/>
    <w:rsid w:val="52495D62"/>
    <w:rsid w:val="535D3873"/>
    <w:rsid w:val="536C61AC"/>
    <w:rsid w:val="53980D4F"/>
    <w:rsid w:val="550F3BDA"/>
    <w:rsid w:val="557F84FB"/>
    <w:rsid w:val="575C2093"/>
    <w:rsid w:val="58DA5965"/>
    <w:rsid w:val="5A220F4C"/>
    <w:rsid w:val="5B164E85"/>
    <w:rsid w:val="5B3BE957"/>
    <w:rsid w:val="5B754B5A"/>
    <w:rsid w:val="5B9938B6"/>
    <w:rsid w:val="5BAE91B2"/>
    <w:rsid w:val="5C6575A6"/>
    <w:rsid w:val="5CD821BC"/>
    <w:rsid w:val="5E2C6B0B"/>
    <w:rsid w:val="5F7C7776"/>
    <w:rsid w:val="5FBC5DC5"/>
    <w:rsid w:val="5FFFEC24"/>
    <w:rsid w:val="61E83289"/>
    <w:rsid w:val="627D7A8D"/>
    <w:rsid w:val="63760CB1"/>
    <w:rsid w:val="64240A08"/>
    <w:rsid w:val="647E189B"/>
    <w:rsid w:val="65197815"/>
    <w:rsid w:val="65F476D5"/>
    <w:rsid w:val="665A1E94"/>
    <w:rsid w:val="67A54F4C"/>
    <w:rsid w:val="68297D70"/>
    <w:rsid w:val="6868472C"/>
    <w:rsid w:val="6A751C15"/>
    <w:rsid w:val="6A86594D"/>
    <w:rsid w:val="6AD466B8"/>
    <w:rsid w:val="6B361121"/>
    <w:rsid w:val="6B9876E6"/>
    <w:rsid w:val="6BAD751C"/>
    <w:rsid w:val="6BEE5558"/>
    <w:rsid w:val="6C4E4249"/>
    <w:rsid w:val="6CF724D3"/>
    <w:rsid w:val="6D9B34BE"/>
    <w:rsid w:val="6DBBBB9E"/>
    <w:rsid w:val="6DF7CD1D"/>
    <w:rsid w:val="6DFD1F3F"/>
    <w:rsid w:val="6EBC193D"/>
    <w:rsid w:val="6EF83F08"/>
    <w:rsid w:val="6EFF93C8"/>
    <w:rsid w:val="6F26325B"/>
    <w:rsid w:val="70711BDA"/>
    <w:rsid w:val="71254CFE"/>
    <w:rsid w:val="72B8DE4D"/>
    <w:rsid w:val="72FA2A34"/>
    <w:rsid w:val="74143988"/>
    <w:rsid w:val="74763403"/>
    <w:rsid w:val="74B69D5E"/>
    <w:rsid w:val="76D64D9F"/>
    <w:rsid w:val="780B56E4"/>
    <w:rsid w:val="7872182C"/>
    <w:rsid w:val="794C1BB7"/>
    <w:rsid w:val="7A1B7E60"/>
    <w:rsid w:val="7A7B08FF"/>
    <w:rsid w:val="7AF7E201"/>
    <w:rsid w:val="7B05200B"/>
    <w:rsid w:val="7B6964C7"/>
    <w:rsid w:val="7BD77DB7"/>
    <w:rsid w:val="7C1508DF"/>
    <w:rsid w:val="7C5A2796"/>
    <w:rsid w:val="7C6F7FEF"/>
    <w:rsid w:val="7CA22801"/>
    <w:rsid w:val="7D135E61"/>
    <w:rsid w:val="7D482418"/>
    <w:rsid w:val="7D627B54"/>
    <w:rsid w:val="7D7442F8"/>
    <w:rsid w:val="7D8FB981"/>
    <w:rsid w:val="7DDD7941"/>
    <w:rsid w:val="7DFD77A7"/>
    <w:rsid w:val="7E237C07"/>
    <w:rsid w:val="7EBE3439"/>
    <w:rsid w:val="7EDC6CCF"/>
    <w:rsid w:val="7F4B5321"/>
    <w:rsid w:val="7F4D4C15"/>
    <w:rsid w:val="7FC741D9"/>
    <w:rsid w:val="7FD79993"/>
    <w:rsid w:val="7FF24CD7"/>
    <w:rsid w:val="7FF71998"/>
    <w:rsid w:val="AFC77815"/>
    <w:rsid w:val="B1B7EF8B"/>
    <w:rsid w:val="B56C7E6D"/>
    <w:rsid w:val="BF7750A3"/>
    <w:rsid w:val="D7FF003F"/>
    <w:rsid w:val="DF7E55BA"/>
    <w:rsid w:val="E6FEC9EB"/>
    <w:rsid w:val="E7BF69B7"/>
    <w:rsid w:val="ED6F2458"/>
    <w:rsid w:val="EE9754B5"/>
    <w:rsid w:val="EF7E985A"/>
    <w:rsid w:val="F7FECA3D"/>
    <w:rsid w:val="F7FFE366"/>
    <w:rsid w:val="F97E0C5A"/>
    <w:rsid w:val="FB7E8A33"/>
    <w:rsid w:val="FBFB4799"/>
    <w:rsid w:val="FDCF4155"/>
    <w:rsid w:val="FDF9F647"/>
    <w:rsid w:val="FE774E30"/>
    <w:rsid w:val="FEB725AB"/>
    <w:rsid w:val="FFD9DFD6"/>
    <w:rsid w:val="FFF2A3CC"/>
    <w:rsid w:val="FFFFC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ind w:firstLine="200" w:firstLineChars="200"/>
      <w:outlineLvl w:val="2"/>
    </w:pPr>
    <w:rPr>
      <w:rFonts w:ascii="仿宋" w:hAnsi="仿宋" w:cs="宋体"/>
      <w:color w:val="FF0000"/>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Body Text"/>
    <w:basedOn w:val="1"/>
    <w:next w:val="5"/>
    <w:qFormat/>
    <w:uiPriority w:val="0"/>
  </w:style>
  <w:style w:type="paragraph" w:styleId="5">
    <w:name w:val="Body Text First Indent"/>
    <w:basedOn w:val="4"/>
    <w:qFormat/>
    <w:uiPriority w:val="0"/>
    <w:pPr>
      <w:spacing w:after="120"/>
      <w:ind w:firstLine="420" w:firstLineChars="100"/>
    </w:pPr>
    <w:rPr>
      <w:sz w:val="30"/>
    </w:rPr>
  </w:style>
  <w:style w:type="paragraph" w:styleId="6">
    <w:name w:val="Body Text Indent"/>
    <w:next w:val="1"/>
    <w:qFormat/>
    <w:uiPriority w:val="99"/>
    <w:pPr>
      <w:widowControl w:val="0"/>
      <w:adjustRightInd w:val="0"/>
      <w:snapToGrid w:val="0"/>
      <w:spacing w:after="120" w:line="560" w:lineRule="exact"/>
      <w:ind w:left="420" w:leftChars="200" w:firstLine="200" w:firstLineChars="200"/>
      <w:jc w:val="both"/>
    </w:pPr>
    <w:rPr>
      <w:rFonts w:ascii="仿宋_GB2312" w:hAnsi="仿宋" w:eastAsia="仿宋_GB2312" w:cs="Times New Roman"/>
      <w:kern w:val="2"/>
      <w:sz w:val="32"/>
      <w:szCs w:val="3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2"/>
    <w:next w:val="6"/>
    <w:qFormat/>
    <w:uiPriority w:val="99"/>
    <w:pPr>
      <w:widowControl w:val="0"/>
      <w:adjustRightInd w:val="0"/>
      <w:snapToGrid w:val="0"/>
      <w:spacing w:after="120" w:line="560" w:lineRule="exact"/>
      <w:ind w:left="420" w:leftChars="200" w:firstLine="420" w:firstLineChars="200"/>
      <w:jc w:val="both"/>
    </w:pPr>
    <w:rPr>
      <w:rFonts w:ascii="仿宋_GB2312" w:hAnsi="仿宋" w:eastAsia="仿宋_GB2312" w:cs="Times New Roman"/>
      <w:kern w:val="2"/>
      <w:sz w:val="32"/>
      <w:szCs w:val="32"/>
      <w:lang w:val="en-US" w:eastAsia="zh-CN" w:bidi="ar-SA"/>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12480</Words>
  <Characters>13052</Characters>
  <Lines>136</Lines>
  <Paragraphs>38</Paragraphs>
  <TotalTime>78</TotalTime>
  <ScaleCrop>false</ScaleCrop>
  <LinksUpToDate>false</LinksUpToDate>
  <CharactersWithSpaces>19656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2024-03-07T02:53:00Z</dcterms:created>
  <dc:creator>gkb</dc:creator>
  <cp:lastModifiedBy>doro</cp:lastModifiedBy>
  <cp:lastPrinted>2025-11-19T10:32:00Z</cp:lastPrinted>
  <dcterms:modified xsi:type="dcterms:W3CDTF">2025-11-27T03:17:03Z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63D2E856EB0F4C6293A51E816C4AB6F3</vt:lpwstr>
  </property>
  <property fmtid="{D5CDD505-2E9C-101B-9397-08002B2CF9AE}" pid="4" name="KSOTemplateDocerSaveRecord">
    <vt:lpwstr>eyJoZGlkIjoiNDk5ZDNjNzgwMzZhY2Q4YWNiMDI3NDQzNDY4NmFmMjkiLCJ1c2VySWQiOiIxMDQ4MTQxNDYxIn0=</vt:lpwstr>
  </property>
</Properties>
</file>