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E0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5AF2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172A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1C8A101E">
      <w:pPr>
        <w:pStyle w:val="2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3BC3A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91D0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290DA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4CABC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65799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AA0E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0F80086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4451B59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8D931DD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6D67B28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7FE0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4324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BC20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3A6C7D3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454967F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55D4A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8AD17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B2AE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哈密市伊吾县低氟边销茶购置项目</w:t>
      </w:r>
    </w:p>
    <w:p w14:paraId="4FA9D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伊吾县统战部</w:t>
      </w:r>
    </w:p>
    <w:p w14:paraId="2610E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伊吾县统战部</w:t>
      </w:r>
    </w:p>
    <w:p w14:paraId="56D5D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代永忠</w:t>
      </w:r>
    </w:p>
    <w:p w14:paraId="6BEC5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4C589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4FE91426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39583"/>
      <w:bookmarkStart w:id="1" w:name="_Hlk55841787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5D555712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3BEAE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7E1F5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cs="仿宋_GB2312" w:eastAsiaTheme="minor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2024年12月24日下发的《关于提前下达2025年中央财政衔接推进乡村振兴补助资金分配计划的通知》（伊党农领字〔2024〕15号）文件，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确定安排并实施哈密市伊吾县低氟边销茶购置项目</w:t>
      </w:r>
      <w:r>
        <w:rPr>
          <w:rFonts w:hint="eastAsia"/>
          <w:lang w:eastAsia="zh-CN"/>
        </w:rPr>
        <w:t>。</w:t>
      </w:r>
    </w:p>
    <w:p w14:paraId="156A2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项目预算金额为8.00万元，其中专项衔接资金8.00万元。</w:t>
      </w:r>
      <w:bookmarkEnd w:id="3"/>
    </w:p>
    <w:p w14:paraId="535F5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474B1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该项目由伊吾县统战部负责实施，项目实施期限2025年3月—4月，项目主要内容为伊吾县脱贫受益监测人口1067户3072人，购置发放低氟边销茶，每户发放茶叶2块共计3公斤。</w:t>
      </w:r>
    </w:p>
    <w:p w14:paraId="3A859556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</w:t>
      </w:r>
    </w:p>
    <w:p w14:paraId="3BCD1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030FB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4C391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项目实施内容：购置并发放低氟边销茶1500克重数量2134块。</w:t>
      </w:r>
    </w:p>
    <w:p w14:paraId="2FCEF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受益脱贫户及监测户数1067户、3072人。预期受益脱贫户和监测户满意度达到98%及以上。通过项目实施大力推广低氟边销茶，倡导“健康饮茶”“送茶入户”，遏制饮茶型低氟病的蔓延，坚定不移地贯彻落实习近平总书记以人民为中心的发展思想，时刻把人民群众身体健康放在首位，进一步强化推广低氟边销茶的正确引导作用，紧紧围绕铸牢中华民族共同体意识工作主线和战略任务，切实把推广低氟边销茶，倡导“健康饮茶”“送茶入户”工作作为重要的民生实事办好办实、落细落准，让党中央放心，让群众满意。</w:t>
      </w:r>
    </w:p>
    <w:p w14:paraId="71164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7AE6F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5FD76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2DF4E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5BCB6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指标1“购置并发放1500g低氟边销茶数量”年度指标值为“2134块”。</w:t>
      </w:r>
    </w:p>
    <w:p w14:paraId="26E12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0DC6B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指标1“低氟边销茶购置验收合格率”年度指标值为“100%”。</w:t>
      </w:r>
    </w:p>
    <w:p w14:paraId="58CB3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2A501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指标1“边销茶发放完成时间”年度指标值为“2025年4月”。</w:t>
      </w:r>
    </w:p>
    <w:p w14:paraId="655BA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④成本指标</w:t>
      </w:r>
    </w:p>
    <w:p w14:paraId="45CF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指标1“户均购茶成本”年度指标值为“小于等于74.98元”。</w:t>
      </w:r>
    </w:p>
    <w:p w14:paraId="2C470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6ADE6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</w:t>
      </w:r>
    </w:p>
    <w:p w14:paraId="7E829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2F867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64BA4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指标1“受益脱贫户和监测户户数”年度指标值为“大于等于1067户”；</w:t>
      </w:r>
    </w:p>
    <w:p w14:paraId="4DED2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指标2“受益脱贫户和监测户人数”年度指标值为“大于等于3072人”。</w:t>
      </w:r>
    </w:p>
    <w:p w14:paraId="4C9F6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3D9F3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15FF8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④可持续影响指标</w:t>
      </w:r>
    </w:p>
    <w:p w14:paraId="063C6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指标1“改善少数民族地区健康饮茶习惯”年度指标值为“持续改善”。</w:t>
      </w:r>
    </w:p>
    <w:p w14:paraId="2D718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52CC7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6C5DF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指标1“受益脱贫户和监测户满意度”年度指标值为“大于等于98%”。</w:t>
      </w:r>
    </w:p>
    <w:p w14:paraId="3FF9EF30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56168DB4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1659A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32D8D939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74F2C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伊吾县统战部2025年实施的哈密市伊吾县低氟边销茶购置项目及其所涉及的财政资金8.00万元。</w:t>
      </w:r>
    </w:p>
    <w:p w14:paraId="746DE0C4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77344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61C8421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63ACB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74322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3E163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6C60B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杜丽蓉任评价组组长，主要负责评价任务安排落实，整体协调推进，总体把控评价工作进度和质量。</w:t>
      </w:r>
    </w:p>
    <w:p w14:paraId="0D3FA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评价组成员李天昊，主要负责项目资料收集、整理，完成绩效评价项目部分内容。</w:t>
      </w:r>
    </w:p>
    <w:p w14:paraId="7B33E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评价组成员贺英，主要负责财务资料收集、整理，完成绩效评价财务部分内容。</w:t>
      </w:r>
    </w:p>
    <w:p w14:paraId="2B8BA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372BD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5E7E0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704C0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18FA8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59749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50ADEA7E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0FD8EE97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1BC4D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36C21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项目预算安排资金8.00万元，其中专项衔接资金8.00万元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。全年实际到位资金8.00万元，预算资金到位率100%。</w:t>
      </w:r>
    </w:p>
    <w:bookmarkEnd w:id="7"/>
    <w:bookmarkEnd w:id="8"/>
    <w:p w14:paraId="20AE7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03C78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截至2025年12月底，该项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目实际支出8.00万元，预算执行率100%。项目资金全部用于购置低氟边销茶。</w:t>
      </w:r>
    </w:p>
    <w:p w14:paraId="69237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663C1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211FA302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3B8C4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本项目共设一级指标3个，二级指标7个，三级指标8个，已完成年度绩效指标8个，指标完成率100%。</w:t>
      </w:r>
    </w:p>
    <w:p w14:paraId="4A35A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</w:t>
      </w:r>
    </w:p>
    <w:p w14:paraId="19B7F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（1）数量指标完成情况</w:t>
      </w:r>
    </w:p>
    <w:p w14:paraId="619F1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指标1：购置并发放1500g低氟边销茶数量，年度指标值2134块，指标全年实际完成2134块，指标完成率100%。</w:t>
      </w:r>
    </w:p>
    <w:p w14:paraId="34C06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（2）质量指标完成情况</w:t>
      </w:r>
    </w:p>
    <w:p w14:paraId="1CFA7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指标1：低氟边销茶购置验收合格率，年度指标值100%，指标全年实际完成100%，指标完成率100%。</w:t>
      </w:r>
    </w:p>
    <w:p w14:paraId="59B73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（3）时效指标完成情况</w:t>
      </w:r>
    </w:p>
    <w:p w14:paraId="47CD4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指标1：边销茶发放完成时间，年度指标值2025年4月，指标全年实际完成2025年4月，指标完成率100%。</w:t>
      </w:r>
    </w:p>
    <w:p w14:paraId="3C9CA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（4）成本指标完成情况</w:t>
      </w:r>
    </w:p>
    <w:p w14:paraId="0E9DA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指标1：户均购茶成本，年度指标值小于等于74.98元，指标全年实际完成74.98元，指标完成率100%。</w:t>
      </w:r>
    </w:p>
    <w:p w14:paraId="39F19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78ADE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44E21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6D750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7F717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指标1：受益脱贫户和监测户户数，年度指标值大于等于1067户，指标全年实际完成1067户，指标完成率100%；</w:t>
      </w:r>
    </w:p>
    <w:p w14:paraId="6DB34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指标2：受益脱贫户和监测户人数，年度指标值大于等于3072人，指标全年实际完成3072人，指标完成率100%。</w:t>
      </w:r>
    </w:p>
    <w:p w14:paraId="32B56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6938F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744DD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40E83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指标1：改善少数民族地区健康饮茶习惯，年度指标值持续改善，指标全年实际完成持续改善，指标完成率100%。</w:t>
      </w:r>
    </w:p>
    <w:p w14:paraId="44804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38B0B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0C2B4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指标1：受益脱贫户和监测户满意度，年度指标值大于等于98%，指标全年实际完成98%，指标完成率100%。</w:t>
      </w:r>
    </w:p>
    <w:p w14:paraId="635C1475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23639D4F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77848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default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202</w:t>
      </w: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5年度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哈密市伊吾县低氟边销茶购置项目</w:t>
      </w: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均按要求完成，无偏离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CED4085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p w14:paraId="0E099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下一步将继续规范2026年衔接资金的使用，保证资金安全。坚持“谁主管、谁负责”原则，按照衔接资金的使用方向，在资金拨付过程中，严格把关，专款专用，严格按照县级报账制，履行国库集中支付，从源头上杜绝资金被挤占、挪用、截留，确保项目资金按时到位，使用到位，使有限的资金真正用到项目的实施上，使资金及项目管理规范、运转有序，最大限度发挥其社会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bookmarkEnd w:id="13"/>
    <w:p w14:paraId="2BABB938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5FCD2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本单位通过项目资金执行情况、项目绩效指标完成情况等进行绩效自评，自评得分100分，评价等级优。</w:t>
      </w:r>
    </w:p>
    <w:p w14:paraId="24E5F890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69DB5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为安排以后年度预算提供重要依据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18A29FE6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7CB69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按《自治区财政专项扶贫资金绩效管理操作指南》（新财预〔2019〕170号）文件要求，我单位将自评结果编入部门决算，并在伊吾县人民政府门户网站对应模块公开并接受社会监督。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B69F94-DF28-4170-A349-2DBCF0BB45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5DF3EC0-2F49-4F15-BE4E-CF5AEAAD386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1D6F3E3-1538-44BF-901C-7B66434BF87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BDF19">
    <w:pPr>
      <w:pStyle w:val="10"/>
      <w:jc w:val="center"/>
      <w:rPr>
        <w:rFonts w:asciiTheme="minorEastAsia" w:hAnsiTheme="minorEastAsia"/>
        <w:sz w:val="28"/>
        <w:szCs w:val="28"/>
      </w:rPr>
    </w:pPr>
  </w:p>
  <w:p w14:paraId="06CF006D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B2323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F56E0"/>
    <w:rsid w:val="00EA66E4"/>
    <w:rsid w:val="00EC62DB"/>
    <w:rsid w:val="010C37D5"/>
    <w:rsid w:val="011C2D2D"/>
    <w:rsid w:val="013576A9"/>
    <w:rsid w:val="015E4FA2"/>
    <w:rsid w:val="01B232E4"/>
    <w:rsid w:val="01D57577"/>
    <w:rsid w:val="020B4717"/>
    <w:rsid w:val="020C6F6D"/>
    <w:rsid w:val="02B24F3F"/>
    <w:rsid w:val="02DA7952"/>
    <w:rsid w:val="03197B61"/>
    <w:rsid w:val="03477AC0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71606F1"/>
    <w:rsid w:val="073677FB"/>
    <w:rsid w:val="07506C6F"/>
    <w:rsid w:val="077538AE"/>
    <w:rsid w:val="07773D38"/>
    <w:rsid w:val="079D6E7E"/>
    <w:rsid w:val="07F25F5F"/>
    <w:rsid w:val="080251E3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C0B22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736859"/>
    <w:rsid w:val="0E8B67DF"/>
    <w:rsid w:val="0EA43155"/>
    <w:rsid w:val="0EAE3583"/>
    <w:rsid w:val="0F460B5B"/>
    <w:rsid w:val="0F641D0B"/>
    <w:rsid w:val="0F9329E3"/>
    <w:rsid w:val="0FD12A6C"/>
    <w:rsid w:val="0FDD4336"/>
    <w:rsid w:val="0FEB17B8"/>
    <w:rsid w:val="0FEB2D1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6325F"/>
    <w:rsid w:val="12FF09AD"/>
    <w:rsid w:val="132B45D9"/>
    <w:rsid w:val="135D256C"/>
    <w:rsid w:val="13853136"/>
    <w:rsid w:val="138B42E1"/>
    <w:rsid w:val="13CF6578"/>
    <w:rsid w:val="142D4BD6"/>
    <w:rsid w:val="146603A5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76A1E73"/>
    <w:rsid w:val="17835A21"/>
    <w:rsid w:val="17C22A7E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0D0CA7"/>
    <w:rsid w:val="1B1723EE"/>
    <w:rsid w:val="1B220EB4"/>
    <w:rsid w:val="1B2B28D3"/>
    <w:rsid w:val="1B401AD5"/>
    <w:rsid w:val="1B8712A4"/>
    <w:rsid w:val="1B8E02CC"/>
    <w:rsid w:val="1B9C6531"/>
    <w:rsid w:val="1BA950C6"/>
    <w:rsid w:val="1BDE22DD"/>
    <w:rsid w:val="1BEB6C90"/>
    <w:rsid w:val="1C242434"/>
    <w:rsid w:val="1C535ECA"/>
    <w:rsid w:val="1CB0008A"/>
    <w:rsid w:val="1CD32B18"/>
    <w:rsid w:val="1CF81F2F"/>
    <w:rsid w:val="1D2F2AD1"/>
    <w:rsid w:val="1DC75B78"/>
    <w:rsid w:val="1DD10B97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1AD6D40"/>
    <w:rsid w:val="2214654E"/>
    <w:rsid w:val="222B321C"/>
    <w:rsid w:val="227559C2"/>
    <w:rsid w:val="22871E46"/>
    <w:rsid w:val="237468F5"/>
    <w:rsid w:val="23761D31"/>
    <w:rsid w:val="239C683A"/>
    <w:rsid w:val="23BC770E"/>
    <w:rsid w:val="2422660C"/>
    <w:rsid w:val="247034BD"/>
    <w:rsid w:val="247C52DC"/>
    <w:rsid w:val="24BC2AB5"/>
    <w:rsid w:val="255D6D32"/>
    <w:rsid w:val="25E95B37"/>
    <w:rsid w:val="260635B7"/>
    <w:rsid w:val="262770BA"/>
    <w:rsid w:val="263930C4"/>
    <w:rsid w:val="266523FF"/>
    <w:rsid w:val="268B3E9E"/>
    <w:rsid w:val="269A360B"/>
    <w:rsid w:val="270B4B46"/>
    <w:rsid w:val="279905F9"/>
    <w:rsid w:val="27BA1305"/>
    <w:rsid w:val="27C02A87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CC6043"/>
    <w:rsid w:val="2C212804"/>
    <w:rsid w:val="2C8C4ABD"/>
    <w:rsid w:val="2CB3404C"/>
    <w:rsid w:val="2CB97440"/>
    <w:rsid w:val="2CD31625"/>
    <w:rsid w:val="2CE64BF4"/>
    <w:rsid w:val="2D11418C"/>
    <w:rsid w:val="2D262818"/>
    <w:rsid w:val="2D374EAC"/>
    <w:rsid w:val="2D3F298B"/>
    <w:rsid w:val="2D41238C"/>
    <w:rsid w:val="2D474282"/>
    <w:rsid w:val="2D8854B8"/>
    <w:rsid w:val="2DC31446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F186786"/>
    <w:rsid w:val="2F1C1C4C"/>
    <w:rsid w:val="2F8F0ED2"/>
    <w:rsid w:val="2FA817F6"/>
    <w:rsid w:val="2FCA4F61"/>
    <w:rsid w:val="301663F8"/>
    <w:rsid w:val="303B22DF"/>
    <w:rsid w:val="304D7587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100F4"/>
    <w:rsid w:val="3242287F"/>
    <w:rsid w:val="324C1269"/>
    <w:rsid w:val="32D65839"/>
    <w:rsid w:val="32D746BC"/>
    <w:rsid w:val="32FF7D02"/>
    <w:rsid w:val="3331398C"/>
    <w:rsid w:val="337042B2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81742D"/>
    <w:rsid w:val="38891E78"/>
    <w:rsid w:val="38902FA0"/>
    <w:rsid w:val="38A31D44"/>
    <w:rsid w:val="38D8057D"/>
    <w:rsid w:val="39141C1C"/>
    <w:rsid w:val="3921228E"/>
    <w:rsid w:val="3966130E"/>
    <w:rsid w:val="39702F58"/>
    <w:rsid w:val="399B46B3"/>
    <w:rsid w:val="39DD62B6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88478B"/>
    <w:rsid w:val="3D9B52CD"/>
    <w:rsid w:val="3DC348D7"/>
    <w:rsid w:val="3E1D32D4"/>
    <w:rsid w:val="3E355DFF"/>
    <w:rsid w:val="3E443946"/>
    <w:rsid w:val="3E87353D"/>
    <w:rsid w:val="3EA0625E"/>
    <w:rsid w:val="3F9B25E0"/>
    <w:rsid w:val="4009035C"/>
    <w:rsid w:val="406F7222"/>
    <w:rsid w:val="409F7145"/>
    <w:rsid w:val="41465248"/>
    <w:rsid w:val="415F3846"/>
    <w:rsid w:val="4167712F"/>
    <w:rsid w:val="41E723B8"/>
    <w:rsid w:val="42223684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E75ADC"/>
    <w:rsid w:val="440C3D8F"/>
    <w:rsid w:val="441663A9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E52575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D26F87"/>
    <w:rsid w:val="4C067AEC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2B6BCF"/>
    <w:rsid w:val="4F746A4E"/>
    <w:rsid w:val="4F7E48BE"/>
    <w:rsid w:val="4FA73D65"/>
    <w:rsid w:val="4FC6067D"/>
    <w:rsid w:val="50323D90"/>
    <w:rsid w:val="50354C02"/>
    <w:rsid w:val="50A92108"/>
    <w:rsid w:val="50AB1579"/>
    <w:rsid w:val="51BA4584"/>
    <w:rsid w:val="51C33EA1"/>
    <w:rsid w:val="523532B8"/>
    <w:rsid w:val="52440A67"/>
    <w:rsid w:val="524C0784"/>
    <w:rsid w:val="52672B1C"/>
    <w:rsid w:val="52A70535"/>
    <w:rsid w:val="52CA2E5D"/>
    <w:rsid w:val="530F24FD"/>
    <w:rsid w:val="534758B1"/>
    <w:rsid w:val="537F47E5"/>
    <w:rsid w:val="53A02362"/>
    <w:rsid w:val="53A7353E"/>
    <w:rsid w:val="53A95AF3"/>
    <w:rsid w:val="5405395E"/>
    <w:rsid w:val="54282C3B"/>
    <w:rsid w:val="54A47857"/>
    <w:rsid w:val="54BB76DE"/>
    <w:rsid w:val="54E92BF7"/>
    <w:rsid w:val="55075963"/>
    <w:rsid w:val="552D158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B516A3"/>
    <w:rsid w:val="56D86634"/>
    <w:rsid w:val="56DA58D8"/>
    <w:rsid w:val="56DA617E"/>
    <w:rsid w:val="573004A9"/>
    <w:rsid w:val="57321E92"/>
    <w:rsid w:val="574B0546"/>
    <w:rsid w:val="583E6F58"/>
    <w:rsid w:val="5867797B"/>
    <w:rsid w:val="58D75E75"/>
    <w:rsid w:val="5901452A"/>
    <w:rsid w:val="591E3D66"/>
    <w:rsid w:val="59596B49"/>
    <w:rsid w:val="597277B7"/>
    <w:rsid w:val="59946640"/>
    <w:rsid w:val="59C1054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CF1BAA"/>
    <w:rsid w:val="5BD655C5"/>
    <w:rsid w:val="5BE37CEC"/>
    <w:rsid w:val="5C125C0C"/>
    <w:rsid w:val="5C7B41A0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875A2E"/>
    <w:rsid w:val="5EAA4771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EF6E2B"/>
    <w:rsid w:val="61FD3095"/>
    <w:rsid w:val="620F11A8"/>
    <w:rsid w:val="627055D0"/>
    <w:rsid w:val="62835C3F"/>
    <w:rsid w:val="62A83A72"/>
    <w:rsid w:val="62A96066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6F2DBD"/>
    <w:rsid w:val="66E06999"/>
    <w:rsid w:val="67181F6F"/>
    <w:rsid w:val="673E7D38"/>
    <w:rsid w:val="677D5E3A"/>
    <w:rsid w:val="67A34553"/>
    <w:rsid w:val="67B74170"/>
    <w:rsid w:val="67BC191A"/>
    <w:rsid w:val="67C5544E"/>
    <w:rsid w:val="67C96A31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F229A"/>
    <w:rsid w:val="6DFA37E0"/>
    <w:rsid w:val="6E062848"/>
    <w:rsid w:val="6EA52E0F"/>
    <w:rsid w:val="6ED94E6A"/>
    <w:rsid w:val="6EFC3AD2"/>
    <w:rsid w:val="6F20257D"/>
    <w:rsid w:val="6F27023E"/>
    <w:rsid w:val="6F5A036D"/>
    <w:rsid w:val="6F7E6BFA"/>
    <w:rsid w:val="6FF244EE"/>
    <w:rsid w:val="70722970"/>
    <w:rsid w:val="70BC3D1C"/>
    <w:rsid w:val="70CD5DF8"/>
    <w:rsid w:val="70D867D7"/>
    <w:rsid w:val="70E00B3A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8B21BAD"/>
    <w:rsid w:val="796037E3"/>
    <w:rsid w:val="798716FB"/>
    <w:rsid w:val="7A350C3F"/>
    <w:rsid w:val="7A4D25D4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C230993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24511E"/>
    <w:rsid w:val="7E2F4364"/>
    <w:rsid w:val="7E3C6B52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af8dbd8c-b6d6-4217-ba5b-fc0db04906f0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474B13F1</paraID>
      <start>29</start>
      <end>30</end>
      <status>modified</status>
      <modifiedWord>—</modifiedWord>
      <trackRevisions>false</trackRevisions>
    </reviewItem>
    <reviewItem>
      <errorID>5ca07f09-7b66-4356-84a6-3832c94550ab</errorID>
      <errorWord>少数民族地区</errorWord>
      <group>L1_Word</group>
      <groupName>字词问题</groupName>
      <ability>L2_Typo</ability>
      <abilityName>字词错误</abilityName>
      <candidateList>
        <item>民族地区</item>
      </candidateList>
      <explain/>
      <paraID> 63C6A58</paraID>
      <start>6</start>
      <end>12</end>
      <status>unmodified</status>
      <modifiedWord/>
      <trackRevisions>false</trackRevisions>
    </reviewItem>
    <reviewItem>
      <errorID>9a35f9c4-9b04-4ac3-8bf6-38ac28edb755</errorID>
      <errorWord>2025年12月25日-2025年1月25日</errorWord>
      <group>L1_Knowledge</group>
      <groupName>知识性问题</groupName>
      <ability>L2_Time</ability>
      <abilityName>日期时间</abilityName>
      <candidateList/>
      <explain>日期范围逻辑错误，结束日期不能早于开始日期。</explain>
      <paraID>773447DE</paraID>
      <start>0</start>
      <end>22</end>
      <status>ignored</status>
      <modifiedWord/>
      <trackRevisions>false</trackRevisions>
    </reviewItem>
    <reviewItem>
      <errorID>8ca34958-c49d-48c6-8c21-506c9240c49f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38518AFA</paraID>
      <start>11</start>
      <end>12</end>
      <status>modified</status>
      <modifiedWord>—</modifiedWord>
      <trackRevisions>false</trackRevisions>
    </reviewItem>
    <reviewItem>
      <errorID>32a80893-0844-4bef-80b2-55d67ffdad34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3D14A6A5</paraID>
      <start>9</start>
      <end>10</end>
      <status>modified</status>
      <modifiedWord>—</modifiedWord>
      <trackRevisions>false</trackRevisions>
    </reviewItem>
    <reviewItem>
      <errorID>4dfc5878-ff1c-4ef2-a760-cf4a466eed34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1A9B0DE5</paraID>
      <start>10</start>
      <end>11</end>
      <status>modified</status>
      <modifiedWord>—</modifiedWord>
      <trackRevisions>false</trackRevisions>
    </reviewItem>
    <reviewItem>
      <errorID>56a0e3c7-54e9-403c-a9d5-75d1fd6f46d2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>存在发音相同字词的误用。</explain>
      <paraID> 3C78F6E</paraID>
      <start>0</start>
      <end>2</end>
      <status>ignored</status>
      <modifiedWord/>
      <trackRevisions>false</trackRevisions>
    </reviewItem>
    <reviewItem>
      <errorID>a5ded2ab-4c3f-40b2-946c-bb3fe9d40f48</errorID>
      <errorWord>少数民族地区</errorWord>
      <group>L1_Word</group>
      <groupName>字词问题</groupName>
      <ability>L2_Typo</ability>
      <abilityName>字词错误</abilityName>
      <candidateList>
        <item>民族地区</item>
      </candidateList>
      <explain/>
      <paraID>40E83741</paraID>
      <start>6</start>
      <end>12</end>
      <status>ignored</status>
      <modifiedWord/>
      <trackRevisions>false</trackRevisions>
    </reviewItem>
    <reviewItem>
      <errorID>c4971b42-dad7-45ad-acef-965cf6ec7862</errorID>
      <errorWord>、</errorWord>
      <group>L1_Word</group>
      <groupName>字词问题</groupName>
      <ability>L2_Typo</ability>
      <abilityName>字词错误</abilityName>
      <candidateList>
        <item>、县</item>
      </candidateList>
      <explain/>
      <paraID>69DB5459</paraID>
      <start>90</start>
      <end>91</end>
      <status>ignored</status>
      <modifiedWord/>
      <trackRevisions>false</trackRevisions>
    </reviewItem>
    <reviewItem>
      <errorID>c94c927c-fddf-432e-ad64-2a10dfc73e24</errorID>
      <errorWord>[2019]170号</errorWord>
      <group>L1_Knowledge</group>
      <groupName>知识性问题</groupName>
      <ability>L2_Knowledge</ability>
      <abilityName>其他知识</abilityName>
      <candidateList>
        <item>〔2019〕170号</item>
      </candidateList>
      <explain>发文字号格式错误。</explain>
      <paraID>1EEFE361</paraID>
      <start>26</start>
      <end>36</end>
      <status>modified</status>
      <modifiedWord>〔2019〕170号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d726457-f421-4772-add3-e06554d8f7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3334</Words>
  <Characters>3581</Characters>
  <Lines>21</Lines>
  <Paragraphs>6</Paragraphs>
  <TotalTime>0</TotalTime>
  <ScaleCrop>false</ScaleCrop>
  <LinksUpToDate>false</LinksUpToDate>
  <CharactersWithSpaces>3581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2026-01-29T09:50:00Z</cp:lastPrinted>
  <dcterms:modified xsi:type="dcterms:W3CDTF">2026-02-28T10:13:49Z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