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0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30E46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4F531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0AC4B6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1219C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263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伊吾县财政衔接推进乡村振兴补助资金绩效自评报告</w:t>
      </w:r>
    </w:p>
    <w:p w14:paraId="084B5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lang w:val="en-US" w:eastAsia="zh-CN"/>
        </w:rPr>
      </w:pPr>
    </w:p>
    <w:p w14:paraId="3CB50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t>（20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1B58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682F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FC060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61C8F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44EA8F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29720B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9A5A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88FA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49A68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03BB2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A7BB5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AA68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哈密市伊吾县2025年度脱贫人口跨省、跨地区外出务工一次性交通补贴项目</w:t>
      </w:r>
    </w:p>
    <w:p w14:paraId="7B066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04C16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61795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阿满古丽</w:t>
      </w:r>
    </w:p>
    <w:p w14:paraId="4E0E3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6291B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br w:type="page"/>
      </w:r>
    </w:p>
    <w:p w14:paraId="6067963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bookmarkStart w:id="0" w:name="_Hlk55841787"/>
      <w:bookmarkStart w:id="1" w:name="_Hlk55839583"/>
      <w:r>
        <w:rPr>
          <w:rFonts w:hint="eastAsia"/>
          <w:lang w:val="en-US" w:eastAsia="zh-CN"/>
        </w:rPr>
        <w:t>一、</w:t>
      </w:r>
      <w:bookmarkStart w:id="2" w:name="_Hlk55812536"/>
      <w:r>
        <w:rPr>
          <w:rFonts w:hint="eastAsia"/>
          <w:lang w:val="en-US" w:eastAsia="zh-CN"/>
        </w:rPr>
        <w:t>绩效目标分解下达情况</w:t>
      </w:r>
    </w:p>
    <w:bookmarkEnd w:id="2"/>
    <w:p w14:paraId="7EEE9B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（一）财政专项衔接资金下达预算及项目情况</w:t>
      </w:r>
    </w:p>
    <w:bookmarkEnd w:id="0"/>
    <w:bookmarkEnd w:id="1"/>
    <w:p w14:paraId="0E320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1.下达预算情况</w:t>
      </w:r>
    </w:p>
    <w:p w14:paraId="3EE29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，2025年5月23日下发的《关于下达2025年中央、自治区财政衔接推进乡村振兴补助资金分配计划的通知》（伊党农领字〔2025〕5号）文件，确定安排并实施哈密市伊吾县2025年度脱贫人口跨省、跨地区外出务工一次性交通补贴项目。</w:t>
      </w:r>
    </w:p>
    <w:p w14:paraId="117A9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项目年中按程序调整后预算金额为4.02万元，其中专项衔接资金2.70元，其他资金1.32万元。</w:t>
      </w:r>
      <w:bookmarkEnd w:id="3"/>
    </w:p>
    <w:p w14:paraId="6DFFE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2.项目情况</w:t>
      </w:r>
    </w:p>
    <w:p w14:paraId="6B75F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该项目由伊吾县农业农村局负责实施，项目实施期限2025年1月至12月，项目主要内容对2025年度脱贫人口跨省、跨地区、跨县市外出务工稳定就业3个月以上的，预计人数82人发放一次性交通补贴。</w:t>
      </w:r>
    </w:p>
    <w:p w14:paraId="09D6F44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（二）财政专项衔接资金项目绩效目标设定情况</w:t>
      </w:r>
    </w:p>
    <w:p w14:paraId="17CB2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7A769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1.年度总体目标</w:t>
      </w:r>
    </w:p>
    <w:p w14:paraId="241A7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2"/>
          <w:shd w:val="clear" w:color="auto" w:fill="auto"/>
          <w:lang w:val="en-US" w:eastAsia="zh-CN" w:bidi="ar"/>
        </w:rPr>
        <w:t>按照自治区财政厅、农业农村厅、发改委、林草局3月28日联合发文《关于2024年推动产业帮扶精准到户促进农民持续增收有关工作的通知》（新财振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〔2024〕</w:t>
      </w:r>
      <w:r>
        <w:rPr>
          <w:rFonts w:hint="eastAsia" w:ascii="仿宋_GB2312" w:hAnsi="仿宋_GB2312" w:eastAsia="仿宋_GB2312" w:cs="仿宋_GB2312"/>
          <w:kern w:val="2"/>
          <w:sz w:val="32"/>
          <w:szCs w:val="22"/>
          <w:shd w:val="clear" w:color="auto" w:fill="auto"/>
          <w:lang w:val="en-US" w:eastAsia="zh-CN" w:bidi="ar"/>
        </w:rPr>
        <w:t>6号），伊吾县对2025年度脱贫人口跨省、跨地区、跨县市外出务工稳定就业3个月以上的，预计人数82人发放一次性交通补贴。</w:t>
      </w:r>
    </w:p>
    <w:p w14:paraId="59D51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2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2"/>
          <w:shd w:val="clear" w:color="auto" w:fill="auto"/>
          <w:lang w:val="en-US" w:eastAsia="zh-CN" w:bidi="ar"/>
        </w:rPr>
        <w:t>项目实施预期受益群众82人，预期受益群众满意度达到98%及以上。</w:t>
      </w:r>
    </w:p>
    <w:p w14:paraId="76181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22"/>
          <w:shd w:val="clear" w:color="auto" w:fill="auto"/>
          <w:lang w:val="en-US" w:eastAsia="zh-CN" w:bidi="ar"/>
        </w:rPr>
        <w:t>项目通过对脱贫人口发放交通补贴，有助于提高脱贫人口外出务工积极性，减轻脱贫人口出行压力，促进增加劳务收入，防止返贫。</w:t>
      </w:r>
    </w:p>
    <w:p w14:paraId="7C9D8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2.具体绩效指标</w:t>
      </w:r>
    </w:p>
    <w:p w14:paraId="525D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7E2C4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（1）产出指标</w:t>
      </w:r>
    </w:p>
    <w:p w14:paraId="70B89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①数量指标</w:t>
      </w:r>
    </w:p>
    <w:p w14:paraId="2BCA1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指标1“发放跨省务工交通补贴人数”年度指标值为“11人”</w:t>
      </w:r>
    </w:p>
    <w:p w14:paraId="5097F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指标2“发放跨地州务工交通补贴人数”年度指标值为“5人”；</w:t>
      </w:r>
    </w:p>
    <w:p w14:paraId="08AE2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指标3“发放跨县市务工交通补贴人数”年度指标值为“66人”。</w:t>
      </w:r>
    </w:p>
    <w:p w14:paraId="2B5A6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②质量指标</w:t>
      </w:r>
    </w:p>
    <w:p w14:paraId="1DD13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指标1“补贴发放到位率”年度指标值为“100%”。</w:t>
      </w:r>
    </w:p>
    <w:p w14:paraId="1D11A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③时效指标</w:t>
      </w:r>
    </w:p>
    <w:p w14:paraId="09535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指标1“补贴发放完成时间”年度指标值为“2025年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月”。</w:t>
      </w:r>
    </w:p>
    <w:p w14:paraId="1C2DB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④成本指标</w:t>
      </w:r>
    </w:p>
    <w:p w14:paraId="1EBC2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指标1“跨省务工交通补贴标准”年度指标值为“2000元/人”；</w:t>
      </w:r>
    </w:p>
    <w:p w14:paraId="4DA19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指标2“跨地州务工交通补贴标准”年度指标值为“1000元/人”；</w:t>
      </w:r>
    </w:p>
    <w:p w14:paraId="70D19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指标3“跨县市务工交通补贴标准”年度指标值为“200元/人”。</w:t>
      </w:r>
    </w:p>
    <w:p w14:paraId="288A2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（2）效益指标</w:t>
      </w:r>
    </w:p>
    <w:p w14:paraId="10170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①经济效益指标</w:t>
      </w:r>
    </w:p>
    <w:p w14:paraId="5D0DD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6A1FC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②社会效益指标</w:t>
      </w:r>
    </w:p>
    <w:p w14:paraId="5EE97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指标1“受益脱贫人数”年度指标值为“82人”。</w:t>
      </w:r>
    </w:p>
    <w:p w14:paraId="1B6FE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③生态效益指标</w:t>
      </w:r>
    </w:p>
    <w:p w14:paraId="4B579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7C251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④可持续影响指标</w:t>
      </w:r>
    </w:p>
    <w:p w14:paraId="5D934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7EED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（3）满意度指标</w:t>
      </w:r>
    </w:p>
    <w:p w14:paraId="76E99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①服务对象满意度指标</w:t>
      </w:r>
    </w:p>
    <w:p w14:paraId="1FE65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指标1“受益脱贫务工人员满意度”年度指标值为“大于等于98%”。</w:t>
      </w:r>
    </w:p>
    <w:p w14:paraId="4C819BC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二、绩效自评工作开展情况</w:t>
      </w:r>
    </w:p>
    <w:p w14:paraId="69DCF24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（一）自评开展范围</w:t>
      </w:r>
    </w:p>
    <w:p w14:paraId="29C98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本次绩效自评从项目资金、项目产出、项目效益、服务对象满意度四个层面进行绩效评价。</w:t>
      </w:r>
    </w:p>
    <w:p w14:paraId="238863E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（二）自评开展对象</w:t>
      </w:r>
    </w:p>
    <w:p w14:paraId="0901A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伊吾县农业农村局2025年实施的哈密市伊吾县2025年度脱贫人口跨省、跨地区外出务工一次性交通补贴项目及其所涉及的财政资金4.02万元。</w:t>
      </w:r>
    </w:p>
    <w:p w14:paraId="276FCE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（三）自评开展时间</w:t>
      </w:r>
    </w:p>
    <w:p w14:paraId="3ABA3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DD654E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（四）自评开展方式</w:t>
      </w:r>
    </w:p>
    <w:p w14:paraId="444D3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043C1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1.前期准备</w:t>
      </w:r>
    </w:p>
    <w:p w14:paraId="53543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20F77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陈绪松任评价组组长，主要负责评价任务安排落实，整体协调推进，总体把控评价工作进度和质量。</w:t>
      </w:r>
    </w:p>
    <w:p w14:paraId="4994B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评价组成员阿满古丽·吾斯满，主要负责项目资料收集、整理，完成绩效评价项目部分内容。</w:t>
      </w:r>
    </w:p>
    <w:p w14:paraId="53F4B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评价组成员阿力同古·丽亚合甫，主要负责财务资料收集、整理，完成绩效评价财务部分内容。</w:t>
      </w:r>
    </w:p>
    <w:p w14:paraId="3489A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61F72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2025年12月25日—2026年1月11日，自评工作进入实施阶段，评价组成员完成项目资料、财务资料的收集整理工作。</w:t>
      </w:r>
    </w:p>
    <w:p w14:paraId="55AB9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3.分析评价</w:t>
      </w:r>
    </w:p>
    <w:p w14:paraId="642E3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253A0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4.审核、评审、报送</w:t>
      </w:r>
    </w:p>
    <w:p w14:paraId="364EC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069BB28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三、绩效目标自评完成情况分析</w:t>
      </w:r>
    </w:p>
    <w:p w14:paraId="767E3E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资金投入情况分析</w:t>
      </w:r>
    </w:p>
    <w:p w14:paraId="79F25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1.项目资金到位情况分析</w:t>
      </w:r>
    </w:p>
    <w:bookmarkEnd w:id="6"/>
    <w:p w14:paraId="77229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项目预算安排资金4.02万元，其中专项衔接资金2.70万元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，县财政配套资金1.32万元。全年实际到位资金4.02万元，预算资金到位率100%。</w:t>
      </w:r>
    </w:p>
    <w:bookmarkEnd w:id="7"/>
    <w:bookmarkEnd w:id="8"/>
    <w:p w14:paraId="256AE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2.项目资金执行情况分析</w:t>
      </w:r>
    </w:p>
    <w:p w14:paraId="71A9C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截至2025年12月底，该项目实际支出4.02万元，预算执行率100%。项目资金</w:t>
      </w: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全部用于发放伊吾县2025年度脱贫人口跨省、跨地区外出务工群众82人的一次性交通补贴。</w:t>
      </w:r>
    </w:p>
    <w:p w14:paraId="2AB4F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3.项目资金管理情况分析</w:t>
      </w:r>
    </w:p>
    <w:bookmarkEnd w:id="9"/>
    <w:p w14:paraId="0AF95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3C9D2F6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（二）绩效目标完成情况分析</w:t>
      </w:r>
    </w:p>
    <w:p w14:paraId="6F1EB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本项目共设一级指标3个，二级指标6个，三级指标10个，已完成年度绩效指标10个，指标完成率100%。</w:t>
      </w:r>
    </w:p>
    <w:p w14:paraId="58B92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1.产出指标完成情况分析</w:t>
      </w:r>
    </w:p>
    <w:p w14:paraId="3DDEB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（1）数量指标完成情况</w:t>
      </w:r>
    </w:p>
    <w:p w14:paraId="0A23B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指标1：发放跨省务工交通补贴人数，年度指标值11人，指标全年实际完成11人，指标完成率100%；</w:t>
      </w:r>
    </w:p>
    <w:p w14:paraId="7E79E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指标2：发放跨地州务工交通补贴人数，年度指标值5人，指标全年实际完成5人，指标完成率100%；</w:t>
      </w:r>
    </w:p>
    <w:p w14:paraId="41190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指标3：发放跨县市务工交通补贴人数，年度指标值66人，指标全年实际完成66人，指标完成率100%。</w:t>
      </w:r>
    </w:p>
    <w:p w14:paraId="75F0D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（2）质量指标完成情况</w:t>
      </w:r>
    </w:p>
    <w:p w14:paraId="729DF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指标1：补贴发放到位率，年度指标值100%，指标全年实际完成100%，指标完成率100%。</w:t>
      </w:r>
    </w:p>
    <w:p w14:paraId="6BDBA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（3）时效指标完成情况</w:t>
      </w:r>
    </w:p>
    <w:p w14:paraId="0186D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指标1：补贴发放完成时间，年度指标值2025年12月，指标全年实际完成2025年12月，指标完成率100%。</w:t>
      </w:r>
    </w:p>
    <w:p w14:paraId="39F99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（4）成本指标完成情况</w:t>
      </w:r>
    </w:p>
    <w:p w14:paraId="093C7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指标1：跨省务工交通补贴标准，年度指标值2000元/人，指标全年实际完成2000元/人，指标完成率100%；</w:t>
      </w:r>
    </w:p>
    <w:p w14:paraId="520DA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指标2：跨地州务工交通补贴标准，年度指标值1000元/人，指标全年实际完成1000元/人，指标完成率100%。</w:t>
      </w:r>
    </w:p>
    <w:p w14:paraId="4BB77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指标3：跨县市务工交通补贴标准，年度指标值200元/人，指标全年实际完成200元/人，指标完成率100%。</w:t>
      </w:r>
    </w:p>
    <w:p w14:paraId="661B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</w:t>
      </w:r>
    </w:p>
    <w:p w14:paraId="5F1AF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（1）经济效益指标完成情况</w:t>
      </w:r>
    </w:p>
    <w:p w14:paraId="0A60B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7BBCE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（2）社会效益指标完成情况</w:t>
      </w:r>
    </w:p>
    <w:p w14:paraId="1849E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指标1：受益脱贫人数，年度指标值82人，指标全年实际完成82人，指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标完成率100%。</w:t>
      </w:r>
    </w:p>
    <w:p w14:paraId="5F2A6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（3）生态效益指标完成情况</w:t>
      </w:r>
    </w:p>
    <w:p w14:paraId="76626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25D5A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（4）可持续影响指标完成情况</w:t>
      </w:r>
    </w:p>
    <w:p w14:paraId="16461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03C69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</w:t>
      </w:r>
    </w:p>
    <w:p w14:paraId="628AA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</w:t>
      </w:r>
    </w:p>
    <w:p w14:paraId="36190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指标1：受益脱贫、监测外出务工人员满意度，年度指标值大于等于98%，指标全年实际完成98%，指标完成率100%。</w:t>
      </w:r>
    </w:p>
    <w:p w14:paraId="62BF51B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bookmarkStart w:id="12" w:name="_Hlk55917311"/>
      <w:r>
        <w:rPr>
          <w:rFonts w:hint="eastAsia"/>
          <w:b/>
          <w:lang w:val="en-US" w:eastAsia="zh-CN"/>
        </w:rPr>
        <w:t>四、</w:t>
      </w:r>
      <w:bookmarkEnd w:id="12"/>
      <w:r>
        <w:rPr>
          <w:rFonts w:hint="eastAsia"/>
          <w:b/>
          <w:lang w:val="en-US" w:eastAsia="zh-CN"/>
        </w:rPr>
        <w:t>偏离绩效目标的原因和下一步措施</w:t>
      </w:r>
    </w:p>
    <w:p w14:paraId="23639D4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（一）偏离绩效目标的原因</w:t>
      </w:r>
    </w:p>
    <w:p w14:paraId="77848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default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哈密市伊吾县2025年度脱贫人口跨省、跨地区外出务工一次性交通补贴项目</w:t>
      </w: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均按要求完成，无偏离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CED408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（二）下一步改进措施</w:t>
      </w:r>
    </w:p>
    <w:p w14:paraId="0E099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下一步将继续规范2026年衔接资金的使用，保证资金安全。坚持“谁主管、谁负责”原则，按照衔接资金的使用方向，在资金拨付过程中，严格把关，专款专用，严格按照县级报账制，履行国库集中支付，从源头上杜绝资金被挤占、挪用、截留，确保项目资金按时到位，使用到位，使有限的资金真正用到项目的实施上，使资金及项目管理规范、运转有序，最大限度发挥其社会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bookmarkEnd w:id="13"/>
    <w:p w14:paraId="3C6AA78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五、绩效自评结果拟应用和公开情况</w:t>
      </w:r>
    </w:p>
    <w:p w14:paraId="5F931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本单位通过项目资金执行情况、项目绩效指标完成情况等进行绩效自评，自评得分100分，评价等级优。</w:t>
      </w:r>
    </w:p>
    <w:p w14:paraId="422E69A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（一）自评结果拟应用情况</w:t>
      </w:r>
    </w:p>
    <w:p w14:paraId="7EE21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安排以后年度预算的重要参考因素。</w:t>
      </w:r>
    </w:p>
    <w:p w14:paraId="19ADC9D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（二）自评结果公开情况</w:t>
      </w:r>
    </w:p>
    <w:p w14:paraId="6ED20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按《自治区财政专项扶贫资金绩效管理操作指南》（新财预〔2019〕170号）文件要求，我单位将自评结果编入部门决算，并在伊吾县人民政府门户网站对应模块公开并接受社会监督。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D684EB-ED7E-4F96-952A-7866BBF32E9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0B4CC37-2F54-4B57-86D4-C81578F852C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BE7E0C2-26AA-448C-9D9B-3E754A5FA46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1F95A">
    <w:pPr>
      <w:pStyle w:val="10"/>
      <w:jc w:val="center"/>
      <w:rPr>
        <w:rFonts w:asciiTheme="minorEastAsia" w:hAnsiTheme="minorEastAsia"/>
        <w:sz w:val="28"/>
        <w:szCs w:val="28"/>
      </w:rPr>
    </w:pPr>
  </w:p>
  <w:p w14:paraId="05A6B4AE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BCAE7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F56E0"/>
    <w:rsid w:val="00EA66E4"/>
    <w:rsid w:val="00EC62DB"/>
    <w:rsid w:val="010C37D5"/>
    <w:rsid w:val="011C2D2D"/>
    <w:rsid w:val="013576A9"/>
    <w:rsid w:val="015E4FA2"/>
    <w:rsid w:val="01772AAC"/>
    <w:rsid w:val="01B232E4"/>
    <w:rsid w:val="01D57577"/>
    <w:rsid w:val="020B4717"/>
    <w:rsid w:val="020C6F6D"/>
    <w:rsid w:val="02B24F3F"/>
    <w:rsid w:val="02DA7952"/>
    <w:rsid w:val="03197B61"/>
    <w:rsid w:val="03477AC0"/>
    <w:rsid w:val="03E0531D"/>
    <w:rsid w:val="03ED366B"/>
    <w:rsid w:val="04150935"/>
    <w:rsid w:val="04410AA2"/>
    <w:rsid w:val="045502EA"/>
    <w:rsid w:val="046B778D"/>
    <w:rsid w:val="04BD7792"/>
    <w:rsid w:val="04DE6121"/>
    <w:rsid w:val="04F763DE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436553"/>
    <w:rsid w:val="066073BD"/>
    <w:rsid w:val="06634A74"/>
    <w:rsid w:val="06680056"/>
    <w:rsid w:val="06872F1A"/>
    <w:rsid w:val="06A676C3"/>
    <w:rsid w:val="06C936E9"/>
    <w:rsid w:val="06CD24E2"/>
    <w:rsid w:val="071606F1"/>
    <w:rsid w:val="073677FB"/>
    <w:rsid w:val="07506C6F"/>
    <w:rsid w:val="077538AE"/>
    <w:rsid w:val="07773D38"/>
    <w:rsid w:val="079D6E7E"/>
    <w:rsid w:val="07F25F5F"/>
    <w:rsid w:val="07FB2D8F"/>
    <w:rsid w:val="080251E3"/>
    <w:rsid w:val="084A0CDD"/>
    <w:rsid w:val="08874912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A70399"/>
    <w:rsid w:val="09C678D0"/>
    <w:rsid w:val="0A05551E"/>
    <w:rsid w:val="0A335E09"/>
    <w:rsid w:val="0A713331"/>
    <w:rsid w:val="0A793210"/>
    <w:rsid w:val="0A905101"/>
    <w:rsid w:val="0ABE0F57"/>
    <w:rsid w:val="0AD0576A"/>
    <w:rsid w:val="0AFE371A"/>
    <w:rsid w:val="0B29106F"/>
    <w:rsid w:val="0B731858"/>
    <w:rsid w:val="0B765622"/>
    <w:rsid w:val="0B9F154C"/>
    <w:rsid w:val="0BA42E2D"/>
    <w:rsid w:val="0BB15418"/>
    <w:rsid w:val="0BB41D6F"/>
    <w:rsid w:val="0BC11ACA"/>
    <w:rsid w:val="0BCC0B22"/>
    <w:rsid w:val="0C193F34"/>
    <w:rsid w:val="0C1C0143"/>
    <w:rsid w:val="0C4E568B"/>
    <w:rsid w:val="0C695363"/>
    <w:rsid w:val="0CA25A28"/>
    <w:rsid w:val="0CA80E68"/>
    <w:rsid w:val="0CC57302"/>
    <w:rsid w:val="0CDE1704"/>
    <w:rsid w:val="0D2C1797"/>
    <w:rsid w:val="0D6B6D7E"/>
    <w:rsid w:val="0DE90FFC"/>
    <w:rsid w:val="0E22717B"/>
    <w:rsid w:val="0E736859"/>
    <w:rsid w:val="0E8B67DF"/>
    <w:rsid w:val="0EA43155"/>
    <w:rsid w:val="0EAE3583"/>
    <w:rsid w:val="0F460B5B"/>
    <w:rsid w:val="0F641D0B"/>
    <w:rsid w:val="0FD12A6C"/>
    <w:rsid w:val="0FDD4336"/>
    <w:rsid w:val="0FEB17B8"/>
    <w:rsid w:val="0FEB2D15"/>
    <w:rsid w:val="106F1015"/>
    <w:rsid w:val="109C4E57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22565A6"/>
    <w:rsid w:val="123D435E"/>
    <w:rsid w:val="124366C0"/>
    <w:rsid w:val="12442C7E"/>
    <w:rsid w:val="127C630A"/>
    <w:rsid w:val="12933499"/>
    <w:rsid w:val="1296325F"/>
    <w:rsid w:val="12FF09AD"/>
    <w:rsid w:val="132B45D9"/>
    <w:rsid w:val="135D256C"/>
    <w:rsid w:val="13853136"/>
    <w:rsid w:val="138B42E1"/>
    <w:rsid w:val="13CF6578"/>
    <w:rsid w:val="142D4BD6"/>
    <w:rsid w:val="14706F25"/>
    <w:rsid w:val="14D775A0"/>
    <w:rsid w:val="14E65FAB"/>
    <w:rsid w:val="14F37F03"/>
    <w:rsid w:val="15037A5A"/>
    <w:rsid w:val="15061745"/>
    <w:rsid w:val="15160F2A"/>
    <w:rsid w:val="151A60F2"/>
    <w:rsid w:val="15695689"/>
    <w:rsid w:val="1593354A"/>
    <w:rsid w:val="159E4222"/>
    <w:rsid w:val="15AD39EB"/>
    <w:rsid w:val="15B537B9"/>
    <w:rsid w:val="15B56B09"/>
    <w:rsid w:val="15E22755"/>
    <w:rsid w:val="15E52BBD"/>
    <w:rsid w:val="16474378"/>
    <w:rsid w:val="1677285F"/>
    <w:rsid w:val="16837D23"/>
    <w:rsid w:val="168511BE"/>
    <w:rsid w:val="1735378C"/>
    <w:rsid w:val="17835A21"/>
    <w:rsid w:val="17C22A7E"/>
    <w:rsid w:val="17ED57D0"/>
    <w:rsid w:val="181F565C"/>
    <w:rsid w:val="18432FDB"/>
    <w:rsid w:val="18B67E0A"/>
    <w:rsid w:val="18B97001"/>
    <w:rsid w:val="18C631E9"/>
    <w:rsid w:val="193939A5"/>
    <w:rsid w:val="193A5CC2"/>
    <w:rsid w:val="197711C7"/>
    <w:rsid w:val="19FB1101"/>
    <w:rsid w:val="1A237101"/>
    <w:rsid w:val="1A287679"/>
    <w:rsid w:val="1A335064"/>
    <w:rsid w:val="1A492DFB"/>
    <w:rsid w:val="1A512A3C"/>
    <w:rsid w:val="1A672B7B"/>
    <w:rsid w:val="1A937698"/>
    <w:rsid w:val="1AA3555C"/>
    <w:rsid w:val="1AEA595F"/>
    <w:rsid w:val="1B1723EE"/>
    <w:rsid w:val="1B220EB4"/>
    <w:rsid w:val="1B2B28D3"/>
    <w:rsid w:val="1B401AD5"/>
    <w:rsid w:val="1B8712A4"/>
    <w:rsid w:val="1B8E02CC"/>
    <w:rsid w:val="1B9C6531"/>
    <w:rsid w:val="1BA950C6"/>
    <w:rsid w:val="1BDE22DD"/>
    <w:rsid w:val="1BEB6C90"/>
    <w:rsid w:val="1C242434"/>
    <w:rsid w:val="1C535ECA"/>
    <w:rsid w:val="1CB0008A"/>
    <w:rsid w:val="1CD32B18"/>
    <w:rsid w:val="1CF81F2F"/>
    <w:rsid w:val="1D2F2AD1"/>
    <w:rsid w:val="1DC75B78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133FBD"/>
    <w:rsid w:val="20AD2C71"/>
    <w:rsid w:val="20DD64E1"/>
    <w:rsid w:val="211B71FF"/>
    <w:rsid w:val="2184049B"/>
    <w:rsid w:val="21874960"/>
    <w:rsid w:val="21A90907"/>
    <w:rsid w:val="221131AB"/>
    <w:rsid w:val="2214654E"/>
    <w:rsid w:val="222B321C"/>
    <w:rsid w:val="2247188C"/>
    <w:rsid w:val="227559C2"/>
    <w:rsid w:val="22871E46"/>
    <w:rsid w:val="237468F5"/>
    <w:rsid w:val="23761D31"/>
    <w:rsid w:val="239C683A"/>
    <w:rsid w:val="23BC770E"/>
    <w:rsid w:val="2422660C"/>
    <w:rsid w:val="247034BD"/>
    <w:rsid w:val="247C52DC"/>
    <w:rsid w:val="24BC2AB5"/>
    <w:rsid w:val="255D6D32"/>
    <w:rsid w:val="25616EBD"/>
    <w:rsid w:val="25E95B37"/>
    <w:rsid w:val="260635B7"/>
    <w:rsid w:val="262770BA"/>
    <w:rsid w:val="263930C4"/>
    <w:rsid w:val="266523FF"/>
    <w:rsid w:val="268B3E9E"/>
    <w:rsid w:val="269A360B"/>
    <w:rsid w:val="270B4B46"/>
    <w:rsid w:val="27622AF3"/>
    <w:rsid w:val="279905F9"/>
    <w:rsid w:val="27BA1305"/>
    <w:rsid w:val="27C02A87"/>
    <w:rsid w:val="282A026B"/>
    <w:rsid w:val="2892389F"/>
    <w:rsid w:val="28A9202E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B2207B0"/>
    <w:rsid w:val="2B323B6C"/>
    <w:rsid w:val="2B6A42C7"/>
    <w:rsid w:val="2B725756"/>
    <w:rsid w:val="2B763D04"/>
    <w:rsid w:val="2B8C2902"/>
    <w:rsid w:val="2BCC6043"/>
    <w:rsid w:val="2C212804"/>
    <w:rsid w:val="2C740BFE"/>
    <w:rsid w:val="2C8C4ABD"/>
    <w:rsid w:val="2CB3404C"/>
    <w:rsid w:val="2CB97440"/>
    <w:rsid w:val="2CD31625"/>
    <w:rsid w:val="2CE64BF4"/>
    <w:rsid w:val="2D11418C"/>
    <w:rsid w:val="2D262818"/>
    <w:rsid w:val="2D374EAC"/>
    <w:rsid w:val="2D3F298B"/>
    <w:rsid w:val="2D41238C"/>
    <w:rsid w:val="2D474282"/>
    <w:rsid w:val="2D8854B8"/>
    <w:rsid w:val="2DC31446"/>
    <w:rsid w:val="2E1130D3"/>
    <w:rsid w:val="2E523FC0"/>
    <w:rsid w:val="2E79009C"/>
    <w:rsid w:val="2E9D5A32"/>
    <w:rsid w:val="2EA34C0E"/>
    <w:rsid w:val="2EC5737D"/>
    <w:rsid w:val="2ED17B6C"/>
    <w:rsid w:val="2EDE609F"/>
    <w:rsid w:val="2EE76251"/>
    <w:rsid w:val="2F186786"/>
    <w:rsid w:val="2F1C1C4C"/>
    <w:rsid w:val="2F661B76"/>
    <w:rsid w:val="2F8F0ED2"/>
    <w:rsid w:val="2FA817F6"/>
    <w:rsid w:val="2FBD0A96"/>
    <w:rsid w:val="2FCA4F61"/>
    <w:rsid w:val="301663F8"/>
    <w:rsid w:val="303B22DF"/>
    <w:rsid w:val="304D7587"/>
    <w:rsid w:val="307B6CDA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2287F"/>
    <w:rsid w:val="324C1269"/>
    <w:rsid w:val="32D65839"/>
    <w:rsid w:val="32D746BC"/>
    <w:rsid w:val="32FF7D02"/>
    <w:rsid w:val="3331398C"/>
    <w:rsid w:val="333243DD"/>
    <w:rsid w:val="337042B2"/>
    <w:rsid w:val="33CD5020"/>
    <w:rsid w:val="33F443C1"/>
    <w:rsid w:val="33FA4477"/>
    <w:rsid w:val="33FE3E5E"/>
    <w:rsid w:val="34B632D7"/>
    <w:rsid w:val="34D4549D"/>
    <w:rsid w:val="354E2B6C"/>
    <w:rsid w:val="35755596"/>
    <w:rsid w:val="360D3DFA"/>
    <w:rsid w:val="361B2651"/>
    <w:rsid w:val="362C557E"/>
    <w:rsid w:val="3687405E"/>
    <w:rsid w:val="36887CCF"/>
    <w:rsid w:val="369B3C8B"/>
    <w:rsid w:val="36C37E27"/>
    <w:rsid w:val="36DE7AD1"/>
    <w:rsid w:val="36EB4AB5"/>
    <w:rsid w:val="36ED5F79"/>
    <w:rsid w:val="36F05603"/>
    <w:rsid w:val="37011ADE"/>
    <w:rsid w:val="370A7DC3"/>
    <w:rsid w:val="371E2EDE"/>
    <w:rsid w:val="3736727E"/>
    <w:rsid w:val="37BE5A6B"/>
    <w:rsid w:val="37C81DBD"/>
    <w:rsid w:val="37C81E89"/>
    <w:rsid w:val="37F05570"/>
    <w:rsid w:val="3807391A"/>
    <w:rsid w:val="382944D3"/>
    <w:rsid w:val="38412EA7"/>
    <w:rsid w:val="3881742D"/>
    <w:rsid w:val="38891E78"/>
    <w:rsid w:val="38902FA0"/>
    <w:rsid w:val="38A31D44"/>
    <w:rsid w:val="39141C1C"/>
    <w:rsid w:val="3921228E"/>
    <w:rsid w:val="3966130E"/>
    <w:rsid w:val="399B46B3"/>
    <w:rsid w:val="39DD62B6"/>
    <w:rsid w:val="3ACB7F90"/>
    <w:rsid w:val="3ADE6576"/>
    <w:rsid w:val="3B072F57"/>
    <w:rsid w:val="3B20012B"/>
    <w:rsid w:val="3B2F61DB"/>
    <w:rsid w:val="3B384589"/>
    <w:rsid w:val="3B621A3E"/>
    <w:rsid w:val="3B754164"/>
    <w:rsid w:val="3BBF4364"/>
    <w:rsid w:val="3BD80AAE"/>
    <w:rsid w:val="3BF771A8"/>
    <w:rsid w:val="3C485278"/>
    <w:rsid w:val="3CBC3660"/>
    <w:rsid w:val="3CD10823"/>
    <w:rsid w:val="3CF046DC"/>
    <w:rsid w:val="3D204617"/>
    <w:rsid w:val="3D24714F"/>
    <w:rsid w:val="3D88478B"/>
    <w:rsid w:val="3D9B52CD"/>
    <w:rsid w:val="3DC348D7"/>
    <w:rsid w:val="3E1D32D4"/>
    <w:rsid w:val="3E355DFF"/>
    <w:rsid w:val="3E443946"/>
    <w:rsid w:val="3E87353D"/>
    <w:rsid w:val="3EA0625E"/>
    <w:rsid w:val="3F9B25E0"/>
    <w:rsid w:val="4009035C"/>
    <w:rsid w:val="40347A58"/>
    <w:rsid w:val="403F70D3"/>
    <w:rsid w:val="406F7222"/>
    <w:rsid w:val="409F7145"/>
    <w:rsid w:val="41465248"/>
    <w:rsid w:val="415F3846"/>
    <w:rsid w:val="4167712F"/>
    <w:rsid w:val="41E723B8"/>
    <w:rsid w:val="42223684"/>
    <w:rsid w:val="429D3218"/>
    <w:rsid w:val="42CB34B5"/>
    <w:rsid w:val="42F518D8"/>
    <w:rsid w:val="42F770C4"/>
    <w:rsid w:val="42F81988"/>
    <w:rsid w:val="432B2EF5"/>
    <w:rsid w:val="434F4477"/>
    <w:rsid w:val="435F4229"/>
    <w:rsid w:val="43690DBA"/>
    <w:rsid w:val="439A00CB"/>
    <w:rsid w:val="43E75ADC"/>
    <w:rsid w:val="440C3D8F"/>
    <w:rsid w:val="441663A9"/>
    <w:rsid w:val="441E4C7F"/>
    <w:rsid w:val="44302CEE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0F3AB6"/>
    <w:rsid w:val="465E7D59"/>
    <w:rsid w:val="46E52575"/>
    <w:rsid w:val="474B29D4"/>
    <w:rsid w:val="48372E95"/>
    <w:rsid w:val="483F2C5B"/>
    <w:rsid w:val="48BE603A"/>
    <w:rsid w:val="48F13107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690A38"/>
    <w:rsid w:val="4BD26F87"/>
    <w:rsid w:val="4C067AEC"/>
    <w:rsid w:val="4C541529"/>
    <w:rsid w:val="4C900B45"/>
    <w:rsid w:val="4C9973EF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746A4E"/>
    <w:rsid w:val="4F7E48BE"/>
    <w:rsid w:val="4FA73D65"/>
    <w:rsid w:val="4FC6067D"/>
    <w:rsid w:val="50323D90"/>
    <w:rsid w:val="50354C02"/>
    <w:rsid w:val="50675DDC"/>
    <w:rsid w:val="50A92108"/>
    <w:rsid w:val="50AB1579"/>
    <w:rsid w:val="50DC50AC"/>
    <w:rsid w:val="51BA4584"/>
    <w:rsid w:val="523532B8"/>
    <w:rsid w:val="52440A67"/>
    <w:rsid w:val="524C0784"/>
    <w:rsid w:val="52672B1C"/>
    <w:rsid w:val="52A70535"/>
    <w:rsid w:val="52CA2E5D"/>
    <w:rsid w:val="52D94836"/>
    <w:rsid w:val="530F24FD"/>
    <w:rsid w:val="534758B1"/>
    <w:rsid w:val="537F47E5"/>
    <w:rsid w:val="53A02362"/>
    <w:rsid w:val="53A7353E"/>
    <w:rsid w:val="53A95AF3"/>
    <w:rsid w:val="5405395E"/>
    <w:rsid w:val="54282C3B"/>
    <w:rsid w:val="54A47857"/>
    <w:rsid w:val="54BB76DE"/>
    <w:rsid w:val="54E92BF7"/>
    <w:rsid w:val="55075963"/>
    <w:rsid w:val="552D158F"/>
    <w:rsid w:val="553F1591"/>
    <w:rsid w:val="554F61AB"/>
    <w:rsid w:val="55637CCD"/>
    <w:rsid w:val="559169F5"/>
    <w:rsid w:val="55E6356A"/>
    <w:rsid w:val="56094AFF"/>
    <w:rsid w:val="56382140"/>
    <w:rsid w:val="567C27AF"/>
    <w:rsid w:val="56831CA4"/>
    <w:rsid w:val="56A33769"/>
    <w:rsid w:val="56B516A3"/>
    <w:rsid w:val="56D86634"/>
    <w:rsid w:val="56DA58D8"/>
    <w:rsid w:val="56DA617E"/>
    <w:rsid w:val="573004A9"/>
    <w:rsid w:val="57321E92"/>
    <w:rsid w:val="574B0546"/>
    <w:rsid w:val="583E6F58"/>
    <w:rsid w:val="5867797B"/>
    <w:rsid w:val="58B73BC6"/>
    <w:rsid w:val="58D75E75"/>
    <w:rsid w:val="5901452A"/>
    <w:rsid w:val="591E3D66"/>
    <w:rsid w:val="59596B49"/>
    <w:rsid w:val="597277B7"/>
    <w:rsid w:val="59946640"/>
    <w:rsid w:val="59C10549"/>
    <w:rsid w:val="59F65B5C"/>
    <w:rsid w:val="5A843E58"/>
    <w:rsid w:val="5A877CA5"/>
    <w:rsid w:val="5A970B8C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72173"/>
    <w:rsid w:val="5BAF71E2"/>
    <w:rsid w:val="5BB73C7B"/>
    <w:rsid w:val="5BCD03FF"/>
    <w:rsid w:val="5BD655C5"/>
    <w:rsid w:val="5BE37CEC"/>
    <w:rsid w:val="5C125C0C"/>
    <w:rsid w:val="5C7B41A0"/>
    <w:rsid w:val="5C9D334B"/>
    <w:rsid w:val="5CC4577D"/>
    <w:rsid w:val="5CDD6968"/>
    <w:rsid w:val="5CDF57A2"/>
    <w:rsid w:val="5DA14186"/>
    <w:rsid w:val="5DC0337C"/>
    <w:rsid w:val="5DC46C86"/>
    <w:rsid w:val="5E1F2A17"/>
    <w:rsid w:val="5E622347"/>
    <w:rsid w:val="5E632032"/>
    <w:rsid w:val="5E875A2E"/>
    <w:rsid w:val="5EAA4771"/>
    <w:rsid w:val="5ECC5796"/>
    <w:rsid w:val="5EE15267"/>
    <w:rsid w:val="5F0F31F2"/>
    <w:rsid w:val="5F340010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1890CD1"/>
    <w:rsid w:val="619337A7"/>
    <w:rsid w:val="61B348FC"/>
    <w:rsid w:val="61BA75C6"/>
    <w:rsid w:val="61D90EB0"/>
    <w:rsid w:val="61EF6E2B"/>
    <w:rsid w:val="61FD3095"/>
    <w:rsid w:val="620F11A8"/>
    <w:rsid w:val="627055D0"/>
    <w:rsid w:val="62793C9D"/>
    <w:rsid w:val="62835C3F"/>
    <w:rsid w:val="629B40CC"/>
    <w:rsid w:val="62A83A72"/>
    <w:rsid w:val="62A96066"/>
    <w:rsid w:val="62B10949"/>
    <w:rsid w:val="62F87AA9"/>
    <w:rsid w:val="630C619C"/>
    <w:rsid w:val="637271E5"/>
    <w:rsid w:val="637D2B0E"/>
    <w:rsid w:val="638C1B09"/>
    <w:rsid w:val="642D05AD"/>
    <w:rsid w:val="643C5528"/>
    <w:rsid w:val="64582AE7"/>
    <w:rsid w:val="64EF00CA"/>
    <w:rsid w:val="64F03018"/>
    <w:rsid w:val="652C6BB4"/>
    <w:rsid w:val="65300F0B"/>
    <w:rsid w:val="65654809"/>
    <w:rsid w:val="658D5DBC"/>
    <w:rsid w:val="65BB7AE3"/>
    <w:rsid w:val="65F84CBD"/>
    <w:rsid w:val="66070380"/>
    <w:rsid w:val="6644035E"/>
    <w:rsid w:val="666F2DBD"/>
    <w:rsid w:val="66E06999"/>
    <w:rsid w:val="67181F6F"/>
    <w:rsid w:val="673E7D38"/>
    <w:rsid w:val="67465307"/>
    <w:rsid w:val="677D5E3A"/>
    <w:rsid w:val="67A34553"/>
    <w:rsid w:val="67B74170"/>
    <w:rsid w:val="67BC191A"/>
    <w:rsid w:val="67C5544E"/>
    <w:rsid w:val="67C96A31"/>
    <w:rsid w:val="67CF7D61"/>
    <w:rsid w:val="682A78AE"/>
    <w:rsid w:val="68740A81"/>
    <w:rsid w:val="689F1CEF"/>
    <w:rsid w:val="68A1755B"/>
    <w:rsid w:val="68A74303"/>
    <w:rsid w:val="68C832B8"/>
    <w:rsid w:val="68D43854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54357E"/>
    <w:rsid w:val="6A6D15F5"/>
    <w:rsid w:val="6A904D2C"/>
    <w:rsid w:val="6ABC096E"/>
    <w:rsid w:val="6AD62F5D"/>
    <w:rsid w:val="6B001F91"/>
    <w:rsid w:val="6B235A6E"/>
    <w:rsid w:val="6B29226B"/>
    <w:rsid w:val="6B752482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CBF6B48"/>
    <w:rsid w:val="6D7F22DE"/>
    <w:rsid w:val="6D843218"/>
    <w:rsid w:val="6D88252F"/>
    <w:rsid w:val="6DB961EA"/>
    <w:rsid w:val="6DBC25BB"/>
    <w:rsid w:val="6DDC6948"/>
    <w:rsid w:val="6DEF229A"/>
    <w:rsid w:val="6DF73638"/>
    <w:rsid w:val="6DFA37E0"/>
    <w:rsid w:val="6E062848"/>
    <w:rsid w:val="6EA52E0F"/>
    <w:rsid w:val="6ED94E6A"/>
    <w:rsid w:val="6EFC3AD2"/>
    <w:rsid w:val="6F20257D"/>
    <w:rsid w:val="6F27023E"/>
    <w:rsid w:val="6F5A036D"/>
    <w:rsid w:val="6F7E6BFA"/>
    <w:rsid w:val="6FF244EE"/>
    <w:rsid w:val="706E432A"/>
    <w:rsid w:val="70722970"/>
    <w:rsid w:val="70BC3D1C"/>
    <w:rsid w:val="70BD3F1C"/>
    <w:rsid w:val="70CD5DF8"/>
    <w:rsid w:val="70CF2B23"/>
    <w:rsid w:val="70D867D7"/>
    <w:rsid w:val="70E00B3A"/>
    <w:rsid w:val="71155816"/>
    <w:rsid w:val="711E1822"/>
    <w:rsid w:val="716360A0"/>
    <w:rsid w:val="71AD1A11"/>
    <w:rsid w:val="71CE3292"/>
    <w:rsid w:val="7246101E"/>
    <w:rsid w:val="73047586"/>
    <w:rsid w:val="73324D3B"/>
    <w:rsid w:val="73357F10"/>
    <w:rsid w:val="7367330D"/>
    <w:rsid w:val="73ED481B"/>
    <w:rsid w:val="73F6610F"/>
    <w:rsid w:val="73F875E0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5E93780"/>
    <w:rsid w:val="763A233F"/>
    <w:rsid w:val="76514B2D"/>
    <w:rsid w:val="766B0FCA"/>
    <w:rsid w:val="767315CE"/>
    <w:rsid w:val="768C2B9E"/>
    <w:rsid w:val="769314D7"/>
    <w:rsid w:val="76AF3153"/>
    <w:rsid w:val="76EF3015"/>
    <w:rsid w:val="770A22BD"/>
    <w:rsid w:val="77206712"/>
    <w:rsid w:val="774F5F72"/>
    <w:rsid w:val="78B21BAD"/>
    <w:rsid w:val="794F03AD"/>
    <w:rsid w:val="796037E3"/>
    <w:rsid w:val="798716FB"/>
    <w:rsid w:val="79880E73"/>
    <w:rsid w:val="7A350C3F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C230993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E24511E"/>
    <w:rsid w:val="7E2F4364"/>
    <w:rsid w:val="7E3C6B52"/>
    <w:rsid w:val="7F837C3B"/>
    <w:rsid w:val="7F85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3556</Words>
  <Characters>3816</Characters>
  <Lines>21</Lines>
  <Paragraphs>6</Paragraphs>
  <TotalTime>0</TotalTime>
  <ScaleCrop>false</ScaleCrop>
  <LinksUpToDate>false</LinksUpToDate>
  <CharactersWithSpaces>3817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2019-02-13T02:15:00Z</cp:lastPrinted>
  <dcterms:modified xsi:type="dcterms:W3CDTF">2026-02-28T10:22:57Z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CF4E75EBA3124214906398A548F3FC54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