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8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120650</wp:posOffset>
            </wp:positionV>
            <wp:extent cx="1429385" cy="12153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9511" cy="1215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225" w:lineRule="auto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项目编号：</w:t>
      </w:r>
      <w:r>
        <w:rPr>
          <w:rFonts w:ascii="宋体" w:hAnsi="宋体" w:eastAsia="宋体" w:cs="宋体"/>
          <w:color w:val="FF0000"/>
          <w:spacing w:val="5"/>
          <w:sz w:val="31"/>
          <w:szCs w:val="31"/>
        </w:rPr>
        <w:t>G2507025</w:t>
      </w:r>
    </w:p>
    <w:p>
      <w:pPr>
        <w:spacing w:before="289" w:line="2359" w:lineRule="exact"/>
        <w:outlineLvl w:val="0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position w:val="-2"/>
          <w:sz w:val="83"/>
          <w:szCs w:val="83"/>
        </w:rPr>
        <w:drawing>
          <wp:inline distT="0" distB="0" distL="0" distR="0">
            <wp:extent cx="1517650" cy="11487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11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38"/>
          <w:position w:val="-29"/>
          <w:sz w:val="83"/>
          <w:szCs w:val="83"/>
        </w:rPr>
        <w:t xml:space="preserve"> </w:t>
      </w:r>
      <w:r>
        <w:rPr>
          <w:rFonts w:ascii="宋体" w:hAnsi="宋体" w:eastAsia="宋体" w:cs="宋体"/>
          <w:b/>
          <w:bCs/>
          <w:spacing w:val="-25"/>
          <w:position w:val="-29"/>
          <w:sz w:val="83"/>
          <w:szCs w:val="83"/>
        </w:rPr>
        <w:t>检</w:t>
      </w:r>
      <w:r>
        <w:rPr>
          <w:rFonts w:ascii="宋体" w:hAnsi="宋体" w:eastAsia="宋体" w:cs="宋体"/>
          <w:spacing w:val="45"/>
          <w:position w:val="-29"/>
          <w:sz w:val="83"/>
          <w:szCs w:val="83"/>
        </w:rPr>
        <w:t xml:space="preserve"> </w:t>
      </w:r>
      <w:r>
        <w:rPr>
          <w:rFonts w:ascii="宋体" w:hAnsi="宋体" w:eastAsia="宋体" w:cs="宋体"/>
          <w:b/>
          <w:bCs/>
          <w:spacing w:val="-25"/>
          <w:position w:val="-29"/>
          <w:sz w:val="83"/>
          <w:szCs w:val="83"/>
        </w:rPr>
        <w:t>测</w:t>
      </w:r>
      <w:r>
        <w:rPr>
          <w:rFonts w:ascii="宋体" w:hAnsi="宋体" w:eastAsia="宋体" w:cs="宋体"/>
          <w:spacing w:val="36"/>
          <w:position w:val="-29"/>
          <w:sz w:val="83"/>
          <w:szCs w:val="83"/>
        </w:rPr>
        <w:t xml:space="preserve"> </w:t>
      </w:r>
      <w:r>
        <w:rPr>
          <w:rFonts w:ascii="宋体" w:hAnsi="宋体" w:eastAsia="宋体" w:cs="宋体"/>
          <w:b/>
          <w:bCs/>
          <w:spacing w:val="-25"/>
          <w:position w:val="-29"/>
          <w:sz w:val="83"/>
          <w:szCs w:val="83"/>
        </w:rPr>
        <w:t>报</w:t>
      </w:r>
      <w:r>
        <w:rPr>
          <w:rFonts w:ascii="宋体" w:hAnsi="宋体" w:eastAsia="宋体" w:cs="宋体"/>
          <w:spacing w:val="63"/>
          <w:position w:val="-29"/>
          <w:sz w:val="83"/>
          <w:szCs w:val="83"/>
        </w:rPr>
        <w:t xml:space="preserve"> </w:t>
      </w:r>
      <w:r>
        <w:rPr>
          <w:rFonts w:ascii="宋体" w:hAnsi="宋体" w:eastAsia="宋体" w:cs="宋体"/>
          <w:b/>
          <w:bCs/>
          <w:spacing w:val="-25"/>
          <w:position w:val="-29"/>
          <w:sz w:val="83"/>
          <w:szCs w:val="83"/>
        </w:rPr>
        <w:t>告</w:t>
      </w: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100" w:line="229" w:lineRule="auto"/>
        <w:ind w:left="1452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31"/>
          <w:szCs w:val="31"/>
        </w:rPr>
        <w:t xml:space="preserve">项目名称 </w:t>
      </w:r>
      <w:r>
        <w:rPr>
          <w:rFonts w:ascii="宋体" w:hAnsi="宋体" w:eastAsia="宋体" w:cs="宋体"/>
          <w:spacing w:val="22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伊吾县锦熙快捷酒店（个体工商户）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</w:t>
      </w: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101" w:line="229" w:lineRule="auto"/>
        <w:ind w:left="144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31"/>
          <w:szCs w:val="31"/>
        </w:rPr>
        <w:t xml:space="preserve">委托单位 </w:t>
      </w:r>
      <w:r>
        <w:rPr>
          <w:rFonts w:ascii="宋体" w:hAnsi="宋体" w:eastAsia="宋体" w:cs="宋体"/>
          <w:spacing w:val="7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伊吾县卫生健康委员会           </w:t>
      </w:r>
    </w:p>
    <w:p>
      <w:pPr>
        <w:pStyle w:val="2"/>
        <w:spacing w:line="337" w:lineRule="auto"/>
      </w:pPr>
    </w:p>
    <w:p>
      <w:pPr>
        <w:pStyle w:val="2"/>
        <w:spacing w:line="337" w:lineRule="auto"/>
      </w:pPr>
    </w:p>
    <w:p>
      <w:pPr>
        <w:spacing w:before="101" w:line="227" w:lineRule="auto"/>
        <w:ind w:left="14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31"/>
          <w:szCs w:val="31"/>
        </w:rPr>
        <w:t xml:space="preserve">报告日期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                     2025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>年</w:t>
      </w:r>
      <w:r>
        <w:rPr>
          <w:rFonts w:ascii="宋体" w:hAnsi="宋体" w:eastAsia="宋体" w:cs="宋体"/>
          <w:spacing w:val="-37"/>
          <w:sz w:val="28"/>
          <w:szCs w:val="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11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>月</w:t>
      </w:r>
      <w:r>
        <w:rPr>
          <w:rFonts w:ascii="宋体" w:hAnsi="宋体" w:eastAsia="宋体" w:cs="宋体"/>
          <w:spacing w:val="-38"/>
          <w:sz w:val="28"/>
          <w:szCs w:val="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18 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日       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  </w:t>
      </w: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92" w:line="220" w:lineRule="auto"/>
        <w:ind w:left="3007"/>
        <w:outlineLvl w:val="0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-495935</wp:posOffset>
            </wp:positionV>
            <wp:extent cx="1517650" cy="15817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7903" cy="158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8"/>
          <w:szCs w:val="28"/>
        </w:rPr>
        <w:t>新疆信达睿安检测技术有限公司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headerReference r:id="rId5" w:type="default"/>
          <w:pgSz w:w="11906" w:h="16839"/>
          <w:pgMar w:top="400" w:right="1080" w:bottom="0" w:left="998" w:header="0" w:footer="0" w:gutter="0"/>
          <w:cols w:space="720" w:num="1"/>
        </w:sectPr>
      </w:pPr>
    </w:p>
    <w:p>
      <w:pPr>
        <w:pStyle w:val="2"/>
        <w:spacing w:line="319" w:lineRule="auto"/>
      </w:pPr>
    </w:p>
    <w:p>
      <w:pPr>
        <w:pStyle w:val="2"/>
        <w:spacing w:line="320" w:lineRule="auto"/>
      </w:pPr>
    </w:p>
    <w:p>
      <w:pPr>
        <w:pStyle w:val="2"/>
        <w:spacing w:line="320" w:lineRule="auto"/>
      </w:pPr>
    </w:p>
    <w:p>
      <w:pPr>
        <w:spacing w:before="140" w:line="224" w:lineRule="auto"/>
        <w:ind w:left="319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注</w:t>
      </w:r>
      <w:r>
        <w:rPr>
          <w:rFonts w:ascii="宋体" w:hAnsi="宋体" w:eastAsia="宋体" w:cs="宋体"/>
          <w:spacing w:val="3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意</w:t>
      </w:r>
      <w:r>
        <w:rPr>
          <w:rFonts w:ascii="宋体" w:hAnsi="宋体" w:eastAsia="宋体" w:cs="宋体"/>
          <w:spacing w:val="2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事</w:t>
      </w:r>
      <w:r>
        <w:rPr>
          <w:rFonts w:ascii="宋体" w:hAnsi="宋体" w:eastAsia="宋体" w:cs="宋体"/>
          <w:spacing w:val="3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项</w:t>
      </w:r>
    </w:p>
    <w:p>
      <w:pPr>
        <w:spacing w:before="223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  </w:t>
      </w:r>
      <w:r>
        <w:rPr>
          <w:rFonts w:ascii="宋体" w:hAnsi="宋体" w:eastAsia="宋体" w:cs="宋体"/>
          <w:spacing w:val="-2"/>
          <w:sz w:val="28"/>
          <w:szCs w:val="28"/>
        </w:rPr>
        <w:t>检测报告无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检测专用章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”“CMA</w:t>
      </w:r>
      <w:r>
        <w:rPr>
          <w:rFonts w:ascii="Times New Roman" w:hAnsi="Times New Roman" w:eastAsia="Times New Roman" w:cs="Times New Roman"/>
          <w:spacing w:val="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章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宋体" w:hAnsi="宋体" w:eastAsia="宋体" w:cs="宋体"/>
          <w:spacing w:val="-2"/>
          <w:sz w:val="28"/>
          <w:szCs w:val="28"/>
        </w:rPr>
        <w:t>及报告骑缝章无效。</w:t>
      </w:r>
    </w:p>
    <w:p>
      <w:pPr>
        <w:pStyle w:val="2"/>
        <w:spacing w:line="292" w:lineRule="auto"/>
      </w:pPr>
    </w:p>
    <w:p>
      <w:pPr>
        <w:spacing w:before="91" w:line="219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  </w:t>
      </w:r>
      <w:r>
        <w:rPr>
          <w:rFonts w:ascii="宋体" w:hAnsi="宋体" w:eastAsia="宋体" w:cs="宋体"/>
          <w:sz w:val="28"/>
          <w:szCs w:val="28"/>
        </w:rPr>
        <w:t>检测报告无编制人、审核人、批准人</w:t>
      </w:r>
      <w:r>
        <w:rPr>
          <w:rFonts w:ascii="宋体" w:hAnsi="宋体" w:eastAsia="宋体" w:cs="宋体"/>
          <w:spacing w:val="-1"/>
          <w:sz w:val="28"/>
          <w:szCs w:val="28"/>
        </w:rPr>
        <w:t>签字无效。</w:t>
      </w:r>
    </w:p>
    <w:p>
      <w:pPr>
        <w:pStyle w:val="2"/>
        <w:spacing w:line="292" w:lineRule="auto"/>
      </w:pPr>
    </w:p>
    <w:p>
      <w:pPr>
        <w:spacing w:before="91" w:line="219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  </w:t>
      </w:r>
      <w:r>
        <w:rPr>
          <w:rFonts w:ascii="宋体" w:hAnsi="宋体" w:eastAsia="宋体" w:cs="宋体"/>
          <w:spacing w:val="-1"/>
          <w:sz w:val="28"/>
          <w:szCs w:val="28"/>
        </w:rPr>
        <w:t>本报告不得涂改、增删。</w:t>
      </w:r>
    </w:p>
    <w:p>
      <w:pPr>
        <w:pStyle w:val="2"/>
        <w:spacing w:line="292" w:lineRule="auto"/>
      </w:pPr>
    </w:p>
    <w:p>
      <w:pPr>
        <w:spacing w:before="9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4  </w:t>
      </w:r>
      <w:r>
        <w:rPr>
          <w:rFonts w:ascii="宋体" w:hAnsi="宋体" w:eastAsia="宋体" w:cs="宋体"/>
          <w:spacing w:val="-1"/>
          <w:sz w:val="28"/>
          <w:szCs w:val="28"/>
        </w:rPr>
        <w:t>本报告只对采样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/</w:t>
      </w:r>
      <w:r>
        <w:rPr>
          <w:rFonts w:ascii="宋体" w:hAnsi="宋体" w:eastAsia="宋体" w:cs="宋体"/>
          <w:spacing w:val="-1"/>
          <w:sz w:val="28"/>
          <w:szCs w:val="28"/>
        </w:rPr>
        <w:t>送检样品检测结果负责。</w:t>
      </w:r>
    </w:p>
    <w:p>
      <w:pPr>
        <w:pStyle w:val="2"/>
        <w:spacing w:line="293" w:lineRule="auto"/>
      </w:pPr>
    </w:p>
    <w:p>
      <w:pPr>
        <w:spacing w:before="92" w:line="473" w:lineRule="auto"/>
        <w:ind w:left="59" w:hanging="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  </w:t>
      </w:r>
      <w:r>
        <w:rPr>
          <w:rFonts w:ascii="宋体" w:hAnsi="宋体" w:eastAsia="宋体" w:cs="宋体"/>
          <w:spacing w:val="-1"/>
          <w:sz w:val="28"/>
          <w:szCs w:val="28"/>
        </w:rPr>
        <w:t>送检样品的样品信息由客户提供，本报告不</w:t>
      </w:r>
      <w:r>
        <w:rPr>
          <w:rFonts w:ascii="宋体" w:hAnsi="宋体" w:eastAsia="宋体" w:cs="宋体"/>
          <w:spacing w:val="-2"/>
          <w:sz w:val="28"/>
          <w:szCs w:val="28"/>
        </w:rPr>
        <w:t>对送检样品信息真实性及检测</w:t>
      </w:r>
      <w:r>
        <w:rPr>
          <w:rFonts w:ascii="宋体" w:hAnsi="宋体" w:eastAsia="宋体" w:cs="宋体"/>
          <w:spacing w:val="-13"/>
          <w:sz w:val="28"/>
          <w:szCs w:val="28"/>
        </w:rPr>
        <w:t>目的负责。</w:t>
      </w:r>
    </w:p>
    <w:p>
      <w:pPr>
        <w:spacing w:before="1" w:line="218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6  </w:t>
      </w:r>
      <w:r>
        <w:rPr>
          <w:rFonts w:ascii="宋体" w:hAnsi="宋体" w:eastAsia="宋体" w:cs="宋体"/>
          <w:spacing w:val="-1"/>
          <w:sz w:val="28"/>
          <w:szCs w:val="28"/>
        </w:rPr>
        <w:t>本报告未经同意不得作为商业广告使用。</w:t>
      </w:r>
    </w:p>
    <w:p>
      <w:pPr>
        <w:pStyle w:val="2"/>
        <w:spacing w:line="290" w:lineRule="auto"/>
      </w:pPr>
    </w:p>
    <w:p>
      <w:pPr>
        <w:spacing w:before="91" w:line="219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7  </w:t>
      </w:r>
      <w:r>
        <w:rPr>
          <w:rFonts w:ascii="宋体" w:hAnsi="宋体" w:eastAsia="宋体" w:cs="宋体"/>
          <w:spacing w:val="-1"/>
          <w:sz w:val="28"/>
          <w:szCs w:val="28"/>
        </w:rPr>
        <w:t>未经本公司书面批准，不得部分复制检测报告。</w:t>
      </w:r>
    </w:p>
    <w:p>
      <w:pPr>
        <w:pStyle w:val="2"/>
        <w:spacing w:line="295" w:lineRule="auto"/>
      </w:pPr>
    </w:p>
    <w:p>
      <w:pPr>
        <w:spacing w:before="91" w:line="219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8  </w:t>
      </w:r>
      <w:r>
        <w:rPr>
          <w:rFonts w:ascii="宋体" w:hAnsi="宋体" w:eastAsia="宋体" w:cs="宋体"/>
          <w:spacing w:val="-1"/>
          <w:sz w:val="28"/>
          <w:szCs w:val="28"/>
        </w:rPr>
        <w:t>对本报告有异议，请在收到报告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17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天内与本公司联系</w:t>
      </w:r>
      <w:r>
        <w:rPr>
          <w:rFonts w:ascii="宋体" w:hAnsi="宋体" w:eastAsia="宋体" w:cs="宋体"/>
          <w:spacing w:val="-2"/>
          <w:sz w:val="28"/>
          <w:szCs w:val="28"/>
        </w:rPr>
        <w:t>，逾期不予受理。</w:t>
      </w:r>
    </w:p>
    <w:p>
      <w:pPr>
        <w:pStyle w:val="2"/>
        <w:spacing w:line="291" w:lineRule="auto"/>
      </w:pPr>
    </w:p>
    <w:p>
      <w:pPr>
        <w:spacing w:before="91" w:line="346" w:lineRule="auto"/>
        <w:ind w:left="6" w:right="24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  </w:t>
      </w:r>
      <w:r>
        <w:rPr>
          <w:rFonts w:ascii="宋体" w:hAnsi="宋体" w:eastAsia="宋体" w:cs="宋体"/>
          <w:sz w:val="28"/>
          <w:szCs w:val="28"/>
        </w:rPr>
        <w:t>各页均为报告不可分割的部分，使用者单独抽</w:t>
      </w:r>
      <w:r>
        <w:rPr>
          <w:rFonts w:ascii="宋体" w:hAnsi="宋体" w:eastAsia="宋体" w:cs="宋体"/>
          <w:spacing w:val="-1"/>
          <w:sz w:val="28"/>
          <w:szCs w:val="28"/>
        </w:rPr>
        <w:t>出某些页导致误解或用于其他用途及由此造成的后果，本机构不负相应的法律责任。</w:t>
      </w:r>
    </w:p>
    <w:p>
      <w:pPr>
        <w:pStyle w:val="2"/>
        <w:spacing w:line="292" w:lineRule="auto"/>
      </w:pPr>
    </w:p>
    <w:p>
      <w:pPr>
        <w:spacing w:before="92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10  </w:t>
      </w:r>
      <w:r>
        <w:rPr>
          <w:rFonts w:ascii="宋体" w:hAnsi="宋体" w:eastAsia="宋体" w:cs="宋体"/>
          <w:spacing w:val="-3"/>
          <w:sz w:val="28"/>
          <w:szCs w:val="28"/>
        </w:rPr>
        <w:t>微生物项目不予复测。</w:t>
      </w: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spacing w:before="91" w:line="219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检测地址：哈密</w:t>
      </w:r>
      <w:bookmarkStart w:id="0" w:name="_GoBack"/>
      <w:bookmarkEnd w:id="0"/>
      <w:r>
        <w:rPr>
          <w:rFonts w:ascii="宋体" w:hAnsi="宋体" w:eastAsia="宋体" w:cs="宋体"/>
          <w:spacing w:val="-1"/>
          <w:sz w:val="28"/>
          <w:szCs w:val="28"/>
        </w:rPr>
        <w:t>市伊州区石油基地宝石花吐哈医院疾控中心</w:t>
      </w:r>
    </w:p>
    <w:p>
      <w:pPr>
        <w:spacing w:before="309" w:line="220" w:lineRule="auto"/>
        <w:ind w:left="2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邮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编：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839000</w:t>
      </w:r>
    </w:p>
    <w:p>
      <w:pPr>
        <w:spacing w:line="220" w:lineRule="auto"/>
        <w:rPr>
          <w:rFonts w:ascii="Times New Roman" w:hAnsi="Times New Roman" w:eastAsia="Times New Roman" w:cs="Times New Roman"/>
          <w:sz w:val="28"/>
          <w:szCs w:val="28"/>
        </w:rPr>
        <w:sectPr>
          <w:headerReference r:id="rId6" w:type="default"/>
          <w:pgSz w:w="11906" w:h="16839"/>
          <w:pgMar w:top="400" w:right="1139" w:bottom="0" w:left="1564" w:header="0" w:footer="0" w:gutter="0"/>
          <w:cols w:space="720" w:num="1"/>
        </w:sectPr>
      </w:pPr>
    </w:p>
    <w:p>
      <w:pPr>
        <w:pStyle w:val="2"/>
        <w:spacing w:line="414" w:lineRule="auto"/>
      </w:pPr>
    </w:p>
    <w:p>
      <w:pPr>
        <w:spacing w:before="65" w:line="228" w:lineRule="auto"/>
        <w:ind w:left="106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HMXDJL</w:t>
      </w:r>
      <w:r>
        <w:rPr>
          <w:rFonts w:ascii="Times New Roman" w:hAnsi="Times New Roman" w:eastAsia="Times New Roman" w:cs="Times New Roman"/>
          <w:b/>
          <w:bCs/>
          <w:spacing w:val="3"/>
          <w:sz w:val="20"/>
          <w:szCs w:val="20"/>
        </w:rPr>
        <w:t xml:space="preserve">-2026-2024                                           </w:t>
      </w: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项目编号</w:t>
      </w:r>
      <w:r>
        <w:rPr>
          <w:rFonts w:hint="eastAsia" w:ascii="宋体" w:hAnsi="宋体" w:eastAsia="宋体" w:cs="宋体"/>
          <w:b/>
          <w:bCs/>
          <w:spacing w:val="3"/>
          <w:sz w:val="20"/>
          <w:szCs w:val="20"/>
          <w:lang w:eastAsia="zh-CN"/>
        </w:rPr>
        <w:t>：</w:t>
      </w:r>
      <w:r>
        <w:rPr>
          <w:rFonts w:ascii="宋体" w:hAnsi="宋体" w:eastAsia="宋体" w:cs="宋体"/>
          <w:b/>
          <w:bCs/>
          <w:color w:val="FF0000"/>
          <w:spacing w:val="2"/>
          <w:sz w:val="20"/>
          <w:szCs w:val="20"/>
        </w:rPr>
        <w:t>G2507025</w:t>
      </w:r>
      <w:r>
        <w:rPr>
          <w:rFonts w:ascii="宋体" w:hAnsi="宋体" w:eastAsia="宋体" w:cs="宋体"/>
          <w:color w:val="FF0000"/>
          <w:spacing w:val="2"/>
          <w:sz w:val="20"/>
          <w:szCs w:val="20"/>
        </w:rPr>
        <w:t xml:space="preserve">                             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第 </w:t>
      </w:r>
      <w:r>
        <w:rPr>
          <w:rFonts w:ascii="Tahoma" w:hAnsi="Tahoma" w:eastAsia="Tahoma" w:cs="Tahoma"/>
          <w:spacing w:val="2"/>
          <w:sz w:val="18"/>
          <w:szCs w:val="18"/>
        </w:rPr>
        <w:t xml:space="preserve">1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页 共 </w:t>
      </w:r>
      <w:r>
        <w:rPr>
          <w:rFonts w:ascii="Tahoma" w:hAnsi="Tahoma" w:eastAsia="Tahoma" w:cs="Tahoma"/>
          <w:spacing w:val="2"/>
          <w:sz w:val="18"/>
          <w:szCs w:val="18"/>
        </w:rPr>
        <w:t xml:space="preserve">3  </w:t>
      </w:r>
      <w:r>
        <w:rPr>
          <w:rFonts w:ascii="宋体" w:hAnsi="宋体" w:eastAsia="宋体" w:cs="宋体"/>
          <w:spacing w:val="2"/>
          <w:sz w:val="18"/>
          <w:szCs w:val="18"/>
        </w:rPr>
        <w:t>页</w:t>
      </w:r>
    </w:p>
    <w:p>
      <w:pPr>
        <w:pStyle w:val="2"/>
        <w:spacing w:line="313" w:lineRule="auto"/>
      </w:pPr>
    </w:p>
    <w:p>
      <w:pPr>
        <w:spacing w:before="91" w:line="220" w:lineRule="auto"/>
        <w:ind w:left="3387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新疆信达睿安检测技术有限公司</w:t>
      </w:r>
    </w:p>
    <w:p>
      <w:pPr>
        <w:spacing w:before="242" w:line="222" w:lineRule="auto"/>
        <w:ind w:left="446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检测报告</w:t>
      </w:r>
    </w:p>
    <w:p>
      <w:pPr>
        <w:spacing w:before="6"/>
      </w:pPr>
    </w:p>
    <w:p>
      <w:pPr>
        <w:spacing w:before="5"/>
      </w:pPr>
    </w:p>
    <w:tbl>
      <w:tblPr>
        <w:tblStyle w:val="5"/>
        <w:tblW w:w="10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4296"/>
        <w:gridCol w:w="1429"/>
        <w:gridCol w:w="35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6" w:type="dxa"/>
            <w:vAlign w:val="top"/>
          </w:tcPr>
          <w:p>
            <w:pPr>
              <w:pStyle w:val="6"/>
              <w:spacing w:before="282" w:line="220" w:lineRule="auto"/>
              <w:ind w:left="237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4296" w:type="dxa"/>
            <w:vAlign w:val="top"/>
          </w:tcPr>
          <w:p>
            <w:pPr>
              <w:pStyle w:val="6"/>
              <w:spacing w:before="283" w:line="219" w:lineRule="auto"/>
              <w:ind w:left="1440"/>
            </w:pPr>
            <w:r>
              <w:rPr>
                <w:spacing w:val="-3"/>
              </w:rPr>
              <w:t>公共场所检测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283" w:line="219" w:lineRule="auto"/>
              <w:ind w:left="240"/>
            </w:pPr>
            <w:r>
              <w:rPr>
                <w:b/>
                <w:bCs/>
                <w:spacing w:val="-5"/>
              </w:rPr>
              <w:t>检验类别</w:t>
            </w:r>
          </w:p>
        </w:tc>
        <w:tc>
          <w:tcPr>
            <w:tcW w:w="3523" w:type="dxa"/>
            <w:vAlign w:val="top"/>
          </w:tcPr>
          <w:p>
            <w:pPr>
              <w:pStyle w:val="6"/>
              <w:spacing w:before="283" w:line="219" w:lineRule="auto"/>
              <w:ind w:left="1287"/>
            </w:pPr>
            <w:r>
              <w:rPr>
                <w:spacing w:val="-3"/>
              </w:rPr>
              <w:t>委托检测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16" w:type="dxa"/>
            <w:vAlign w:val="top"/>
          </w:tcPr>
          <w:p>
            <w:pPr>
              <w:pStyle w:val="6"/>
              <w:spacing w:before="278" w:line="220" w:lineRule="auto"/>
              <w:ind w:left="232"/>
            </w:pPr>
            <w:r>
              <w:rPr>
                <w:b/>
                <w:bCs/>
                <w:color w:val="FF0000"/>
                <w:spacing w:val="-5"/>
              </w:rPr>
              <w:t>委托单位</w:t>
            </w:r>
          </w:p>
        </w:tc>
        <w:tc>
          <w:tcPr>
            <w:tcW w:w="4296" w:type="dxa"/>
            <w:vAlign w:val="top"/>
          </w:tcPr>
          <w:p>
            <w:pPr>
              <w:pStyle w:val="6"/>
              <w:spacing w:before="278" w:line="219" w:lineRule="auto"/>
              <w:ind w:left="953"/>
            </w:pPr>
            <w:r>
              <w:rPr>
                <w:spacing w:val="-1"/>
              </w:rPr>
              <w:t>伊吾县卫生健康委员会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278" w:line="221" w:lineRule="auto"/>
              <w:ind w:left="359"/>
            </w:pPr>
            <w:r>
              <w:rPr>
                <w:b/>
                <w:bCs/>
                <w:color w:val="FF0000"/>
                <w:spacing w:val="-5"/>
              </w:rPr>
              <w:t>委托人</w:t>
            </w:r>
          </w:p>
        </w:tc>
        <w:tc>
          <w:tcPr>
            <w:tcW w:w="352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9" w:line="192" w:lineRule="auto"/>
              <w:ind w:left="17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16" w:type="dxa"/>
            <w:vAlign w:val="top"/>
          </w:tcPr>
          <w:p>
            <w:pPr>
              <w:pStyle w:val="6"/>
              <w:spacing w:before="279" w:line="219" w:lineRule="auto"/>
              <w:ind w:left="238"/>
            </w:pPr>
            <w:r>
              <w:rPr>
                <w:b/>
                <w:bCs/>
                <w:color w:val="FF0000"/>
                <w:spacing w:val="-6"/>
              </w:rPr>
              <w:t>受检单位</w:t>
            </w:r>
          </w:p>
        </w:tc>
        <w:tc>
          <w:tcPr>
            <w:tcW w:w="4296" w:type="dxa"/>
            <w:vAlign w:val="top"/>
          </w:tcPr>
          <w:p>
            <w:pPr>
              <w:pStyle w:val="6"/>
              <w:spacing w:before="279" w:line="219" w:lineRule="auto"/>
              <w:ind w:left="233"/>
            </w:pPr>
            <w:r>
              <w:rPr>
                <w:spacing w:val="-1"/>
              </w:rPr>
              <w:t>伊吾县锦熙快捷酒店（个体工商户）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279" w:line="219" w:lineRule="auto"/>
              <w:ind w:left="245"/>
            </w:pPr>
            <w:r>
              <w:rPr>
                <w:b/>
                <w:bCs/>
                <w:color w:val="FF0000"/>
                <w:spacing w:val="-7"/>
              </w:rPr>
              <w:t>受检地址</w:t>
            </w:r>
          </w:p>
        </w:tc>
        <w:tc>
          <w:tcPr>
            <w:tcW w:w="3523" w:type="dxa"/>
            <w:vAlign w:val="top"/>
          </w:tcPr>
          <w:p>
            <w:pPr>
              <w:pStyle w:val="6"/>
              <w:spacing w:before="123"/>
              <w:ind w:left="387" w:right="199" w:hanging="178"/>
            </w:pPr>
            <w:r>
              <w:rPr>
                <w:spacing w:val="-1"/>
              </w:rPr>
              <w:t>新疆哈密市伊吾县淖毛湖镇幸</w:t>
            </w:r>
            <w:r>
              <w:rPr>
                <w:spacing w:val="-3"/>
              </w:rPr>
              <w:t>福西路电视台西侧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1028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16" w:type="dxa"/>
            <w:vAlign w:val="top"/>
          </w:tcPr>
          <w:p>
            <w:pPr>
              <w:pStyle w:val="6"/>
              <w:spacing w:before="263" w:line="219" w:lineRule="auto"/>
              <w:ind w:left="232"/>
            </w:pPr>
            <w:r>
              <w:rPr>
                <w:b/>
                <w:bCs/>
                <w:spacing w:val="-5"/>
              </w:rPr>
              <w:t>采样单位</w:t>
            </w:r>
          </w:p>
        </w:tc>
        <w:tc>
          <w:tcPr>
            <w:tcW w:w="4296" w:type="dxa"/>
            <w:vAlign w:val="top"/>
          </w:tcPr>
          <w:p>
            <w:pPr>
              <w:pStyle w:val="6"/>
              <w:spacing w:before="279" w:line="219" w:lineRule="auto"/>
              <w:ind w:left="474"/>
            </w:pPr>
            <w:r>
              <w:rPr>
                <w:spacing w:val="-1"/>
              </w:rPr>
              <w:t>新疆信达睿安检测技术有限公司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122" w:line="219" w:lineRule="auto"/>
              <w:ind w:left="129"/>
            </w:pPr>
            <w:r>
              <w:rPr>
                <w:rFonts w:ascii="MS Gothic" w:hAnsi="MS Gothic" w:eastAsia="MS Gothic" w:cs="MS Gothic"/>
                <w:b/>
                <w:bCs/>
                <w:spacing w:val="-7"/>
              </w:rPr>
              <w:t>☑</w:t>
            </w:r>
            <w:r>
              <w:rPr>
                <w:b/>
                <w:bCs/>
                <w:spacing w:val="-7"/>
              </w:rPr>
              <w:t>采样日期</w:t>
            </w:r>
          </w:p>
          <w:p>
            <w:pPr>
              <w:pStyle w:val="6"/>
              <w:spacing w:before="25" w:line="219" w:lineRule="auto"/>
              <w:ind w:left="142"/>
            </w:pPr>
            <w:r>
              <w:rPr>
                <w:b/>
                <w:bCs/>
                <w:spacing w:val="-9"/>
              </w:rPr>
              <w:t>□送样日期</w:t>
            </w:r>
          </w:p>
        </w:tc>
        <w:tc>
          <w:tcPr>
            <w:tcW w:w="3523" w:type="dxa"/>
            <w:vAlign w:val="top"/>
          </w:tcPr>
          <w:p>
            <w:pPr>
              <w:pStyle w:val="6"/>
              <w:spacing w:before="279" w:line="219" w:lineRule="auto"/>
              <w:ind w:left="832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2025 </w:t>
            </w:r>
            <w:r>
              <w:rPr>
                <w:spacing w:val="-6"/>
              </w:rPr>
              <w:t>年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17  </w:t>
            </w:r>
            <w:r>
              <w:rPr>
                <w:spacing w:val="-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16" w:type="dxa"/>
            <w:vAlign w:val="top"/>
          </w:tcPr>
          <w:p>
            <w:pPr>
              <w:pStyle w:val="6"/>
              <w:spacing w:before="278" w:line="219" w:lineRule="auto"/>
              <w:ind w:left="232"/>
            </w:pPr>
            <w:r>
              <w:rPr>
                <w:b/>
                <w:bCs/>
                <w:color w:val="FF0000"/>
                <w:spacing w:val="-5"/>
              </w:rPr>
              <w:t>采样地点</w:t>
            </w:r>
          </w:p>
        </w:tc>
        <w:tc>
          <w:tcPr>
            <w:tcW w:w="4296" w:type="dxa"/>
            <w:vAlign w:val="top"/>
          </w:tcPr>
          <w:p>
            <w:pPr>
              <w:pStyle w:val="6"/>
              <w:spacing w:before="278" w:line="220" w:lineRule="auto"/>
              <w:ind w:left="1289"/>
            </w:pPr>
            <w:r>
              <w:rPr>
                <w:rFonts w:ascii="Times New Roman" w:hAnsi="Times New Roman" w:eastAsia="Times New Roman" w:cs="Times New Roman"/>
                <w:spacing w:val="-6"/>
              </w:rPr>
              <w:t>8108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8109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6"/>
              </w:rPr>
              <w:t>号房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278" w:line="219" w:lineRule="auto"/>
              <w:ind w:left="359"/>
            </w:pPr>
            <w:r>
              <w:rPr>
                <w:b/>
                <w:bCs/>
                <w:color w:val="FF0000"/>
                <w:spacing w:val="-5"/>
              </w:rPr>
              <w:t>采样人</w:t>
            </w:r>
          </w:p>
        </w:tc>
        <w:tc>
          <w:tcPr>
            <w:tcW w:w="3523" w:type="dxa"/>
            <w:vAlign w:val="top"/>
          </w:tcPr>
          <w:p>
            <w:pPr>
              <w:pStyle w:val="6"/>
              <w:spacing w:before="279" w:line="219" w:lineRule="auto"/>
              <w:ind w:left="987"/>
            </w:pPr>
            <w:r>
              <w:rPr>
                <w:spacing w:val="-5"/>
              </w:rPr>
              <w:t>程梓良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多文超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1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3"/>
            </w:pPr>
            <w:r>
              <w:rPr>
                <w:b/>
                <w:bCs/>
                <w:color w:val="FF0000"/>
                <w:spacing w:val="-5"/>
              </w:rPr>
              <w:t>检测日期</w:t>
            </w:r>
          </w:p>
        </w:tc>
        <w:tc>
          <w:tcPr>
            <w:tcW w:w="42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620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12"/>
              </w:rPr>
              <w:t>年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51"/>
              </w:rPr>
              <w:t xml:space="preserve"> </w:t>
            </w:r>
            <w:r>
              <w:rPr>
                <w:spacing w:val="-12"/>
              </w:rPr>
              <w:t>日至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1"/>
              </w:rPr>
              <w:t xml:space="preserve"> </w:t>
            </w:r>
            <w:r>
              <w:rPr>
                <w:spacing w:val="-12"/>
              </w:rPr>
              <w:t>日</w:t>
            </w:r>
          </w:p>
        </w:tc>
        <w:tc>
          <w:tcPr>
            <w:tcW w:w="1429" w:type="dxa"/>
            <w:vAlign w:val="top"/>
          </w:tcPr>
          <w:p>
            <w:pPr>
              <w:pStyle w:val="6"/>
              <w:spacing w:before="192"/>
              <w:ind w:left="481" w:right="110" w:hanging="364"/>
            </w:pPr>
            <w:r>
              <w:rPr>
                <w:b/>
                <w:bCs/>
                <w:spacing w:val="-4"/>
              </w:rPr>
              <w:t>样品数量及</w:t>
            </w:r>
            <w:r>
              <w:rPr>
                <w:b/>
                <w:bCs/>
                <w:spacing w:val="-8"/>
              </w:rPr>
              <w:t>规格</w:t>
            </w:r>
          </w:p>
        </w:tc>
        <w:tc>
          <w:tcPr>
            <w:tcW w:w="3523" w:type="dxa"/>
            <w:vAlign w:val="top"/>
          </w:tcPr>
          <w:p>
            <w:pPr>
              <w:pStyle w:val="6"/>
              <w:spacing w:before="34" w:line="229" w:lineRule="auto"/>
              <w:ind w:left="1150" w:right="1007" w:hanging="1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spacing w:val="-2"/>
              </w:rPr>
              <w:t>×培养皿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个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spacing w:val="-2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10mL/</w:t>
            </w:r>
            <w:r>
              <w:rPr>
                <w:spacing w:val="-2"/>
              </w:rPr>
              <w:t>支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2</w:t>
            </w:r>
            <w:r>
              <w:rPr>
                <w:spacing w:val="13"/>
              </w:rPr>
              <w:t>×</w:t>
            </w:r>
            <w:r>
              <w:rPr>
                <w:rFonts w:hint="eastAsia"/>
                <w:spacing w:val="13"/>
                <w:lang w:eastAsia="zh-CN"/>
              </w:rPr>
              <w:t>活性炭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4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52" w:right="224" w:hanging="120"/>
            </w:pPr>
            <w:r>
              <w:rPr>
                <w:b/>
                <w:bCs/>
                <w:spacing w:val="-5"/>
              </w:rPr>
              <w:t>样品状态</w:t>
            </w:r>
            <w:r>
              <w:rPr>
                <w:b/>
                <w:bCs/>
                <w:spacing w:val="-6"/>
              </w:rPr>
              <w:t>及特性</w:t>
            </w:r>
          </w:p>
        </w:tc>
        <w:tc>
          <w:tcPr>
            <w:tcW w:w="9248" w:type="dxa"/>
            <w:gridSpan w:val="3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071"/>
            </w:pPr>
            <w:r>
              <w:rPr>
                <w:spacing w:val="-1"/>
              </w:rPr>
              <w:t>培养皿：固态、无菌培养皿装</w:t>
            </w:r>
          </w:p>
          <w:p>
            <w:pPr>
              <w:pStyle w:val="6"/>
              <w:spacing w:before="27" w:line="219" w:lineRule="auto"/>
              <w:ind w:left="3072"/>
            </w:pPr>
            <w:r>
              <w:rPr>
                <w:spacing w:val="-1"/>
              </w:rPr>
              <w:t>无菌试管：液态、无菌试管装</w:t>
            </w:r>
          </w:p>
          <w:p>
            <w:pPr>
              <w:pStyle w:val="6"/>
              <w:spacing w:before="27" w:line="219" w:lineRule="auto"/>
              <w:ind w:left="3193"/>
            </w:pPr>
            <w:r>
              <w:rPr>
                <w:rFonts w:hint="eastAsia"/>
                <w:spacing w:val="-2"/>
                <w:lang w:eastAsia="zh-CN"/>
              </w:rPr>
              <w:t>活性炭</w:t>
            </w:r>
            <w:r>
              <w:rPr>
                <w:spacing w:val="-2"/>
              </w:rPr>
              <w:t>管：固态、</w:t>
            </w:r>
            <w:r>
              <w:rPr>
                <w:rFonts w:hint="eastAsia"/>
                <w:spacing w:val="-2"/>
                <w:lang w:eastAsia="zh-CN"/>
              </w:rPr>
              <w:t>活性炭</w:t>
            </w:r>
            <w:r>
              <w:rPr>
                <w:spacing w:val="-2"/>
              </w:rPr>
              <w:t>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4" w:hRule="atLeast"/>
        </w:trPr>
        <w:tc>
          <w:tcPr>
            <w:tcW w:w="10664" w:type="dxa"/>
            <w:gridSpan w:val="4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7735"/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4846320</wp:posOffset>
                  </wp:positionH>
                  <wp:positionV relativeFrom="paragraph">
                    <wp:posOffset>-687070</wp:posOffset>
                  </wp:positionV>
                  <wp:extent cx="1485900" cy="1574165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57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4"/>
              </w:rPr>
              <w:t>检测报告专用章</w:t>
            </w:r>
          </w:p>
          <w:p>
            <w:pPr>
              <w:pStyle w:val="6"/>
              <w:spacing w:before="319" w:line="220" w:lineRule="auto"/>
              <w:ind w:left="7735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2"/>
              </w:rPr>
              <w:t>签发日期：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2025.11.18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20"/>
            </w:pPr>
            <w:r>
              <w:rPr>
                <w:b/>
                <w:bCs/>
                <w:spacing w:val="-23"/>
              </w:rPr>
              <w:t>编制者：</w:t>
            </w:r>
            <w:r>
              <w:rPr>
                <w:position w:val="1"/>
              </w:rPr>
              <w:drawing>
                <wp:inline distT="0" distB="0" distL="0" distR="0">
                  <wp:extent cx="680720" cy="29718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06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 xml:space="preserve">                 </w:t>
            </w:r>
            <w:r>
              <w:rPr>
                <w:b/>
                <w:bCs/>
                <w:spacing w:val="-23"/>
              </w:rPr>
              <w:t>审核者：</w:t>
            </w:r>
            <w:r>
              <w:rPr>
                <w:position w:val="-12"/>
              </w:rPr>
              <w:drawing>
                <wp:inline distT="0" distB="0" distL="0" distR="0">
                  <wp:extent cx="702310" cy="31686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597" cy="316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 xml:space="preserve">                 </w:t>
            </w:r>
            <w:r>
              <w:rPr>
                <w:b/>
                <w:bCs/>
                <w:spacing w:val="-23"/>
              </w:rPr>
              <w:t>签发者：</w:t>
            </w:r>
            <w:r>
              <w:rPr>
                <w:position w:val="-13"/>
              </w:rPr>
              <w:drawing>
                <wp:inline distT="0" distB="0" distL="0" distR="0">
                  <wp:extent cx="767715" cy="48450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990" cy="48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</w:pPr>
    </w:p>
    <w:p>
      <w:pPr>
        <w:sectPr>
          <w:headerReference r:id="rId7" w:type="default"/>
          <w:pgSz w:w="11906" w:h="16839"/>
          <w:pgMar w:top="400" w:right="618" w:bottom="0" w:left="618" w:header="0" w:footer="0" w:gutter="0"/>
          <w:cols w:space="720" w:num="1"/>
        </w:sectPr>
      </w:pPr>
    </w:p>
    <w:p>
      <w:pPr>
        <w:pStyle w:val="2"/>
        <w:spacing w:line="414" w:lineRule="auto"/>
      </w:pPr>
    </w:p>
    <w:p>
      <w:pPr>
        <w:spacing w:before="65" w:line="228" w:lineRule="auto"/>
        <w:ind w:left="24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HMXDJL</w:t>
      </w:r>
      <w:r>
        <w:rPr>
          <w:rFonts w:ascii="Times New Roman" w:hAnsi="Times New Roman" w:eastAsia="Times New Roman" w:cs="Times New Roman"/>
          <w:b/>
          <w:bCs/>
          <w:spacing w:val="3"/>
          <w:sz w:val="20"/>
          <w:szCs w:val="20"/>
        </w:rPr>
        <w:t xml:space="preserve">-2026-2024                                           </w:t>
      </w: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项目编号</w:t>
      </w:r>
      <w:r>
        <w:rPr>
          <w:rFonts w:hint="eastAsia" w:ascii="宋体" w:hAnsi="宋体" w:eastAsia="宋体" w:cs="宋体"/>
          <w:b/>
          <w:bCs/>
          <w:spacing w:val="3"/>
          <w:sz w:val="20"/>
          <w:szCs w:val="20"/>
          <w:lang w:eastAsia="zh-CN"/>
        </w:rPr>
        <w:t>：</w:t>
      </w:r>
      <w:r>
        <w:rPr>
          <w:rFonts w:ascii="宋体" w:hAnsi="宋体" w:eastAsia="宋体" w:cs="宋体"/>
          <w:b/>
          <w:bCs/>
          <w:color w:val="FF0000"/>
          <w:spacing w:val="2"/>
          <w:sz w:val="20"/>
          <w:szCs w:val="20"/>
        </w:rPr>
        <w:t>G2507025</w:t>
      </w:r>
      <w:r>
        <w:rPr>
          <w:rFonts w:ascii="宋体" w:hAnsi="宋体" w:eastAsia="宋体" w:cs="宋体"/>
          <w:color w:val="FF0000"/>
          <w:spacing w:val="2"/>
          <w:sz w:val="20"/>
          <w:szCs w:val="20"/>
        </w:rPr>
        <w:t xml:space="preserve">                             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第 </w:t>
      </w:r>
      <w:r>
        <w:rPr>
          <w:rFonts w:ascii="Tahoma" w:hAnsi="Tahoma" w:eastAsia="Tahoma" w:cs="Tahoma"/>
          <w:spacing w:val="2"/>
          <w:sz w:val="18"/>
          <w:szCs w:val="18"/>
        </w:rPr>
        <w:t xml:space="preserve">2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页 共 </w:t>
      </w:r>
      <w:r>
        <w:rPr>
          <w:rFonts w:ascii="Tahoma" w:hAnsi="Tahoma" w:eastAsia="Tahoma" w:cs="Tahoma"/>
          <w:spacing w:val="2"/>
          <w:sz w:val="18"/>
          <w:szCs w:val="18"/>
        </w:rPr>
        <w:t xml:space="preserve">3  </w:t>
      </w:r>
      <w:r>
        <w:rPr>
          <w:rFonts w:ascii="宋体" w:hAnsi="宋体" w:eastAsia="宋体" w:cs="宋体"/>
          <w:spacing w:val="2"/>
          <w:sz w:val="18"/>
          <w:szCs w:val="18"/>
        </w:rPr>
        <w:t>页</w:t>
      </w:r>
    </w:p>
    <w:p>
      <w:pPr>
        <w:pStyle w:val="2"/>
        <w:spacing w:line="273" w:lineRule="auto"/>
      </w:pPr>
    </w:p>
    <w:p>
      <w:pPr>
        <w:spacing w:before="91" w:line="220" w:lineRule="auto"/>
        <w:ind w:left="330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新疆信达睿安检测技术有限公司</w:t>
      </w:r>
    </w:p>
    <w:p>
      <w:pPr>
        <w:spacing w:before="244" w:line="217" w:lineRule="auto"/>
        <w:ind w:left="438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检测报告</w:t>
      </w:r>
    </w:p>
    <w:tbl>
      <w:tblPr>
        <w:tblStyle w:val="5"/>
        <w:tblW w:w="10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677"/>
        <w:gridCol w:w="626"/>
        <w:gridCol w:w="627"/>
        <w:gridCol w:w="1818"/>
        <w:gridCol w:w="1415"/>
        <w:gridCol w:w="1196"/>
        <w:gridCol w:w="1433"/>
        <w:gridCol w:w="10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657" w:type="dxa"/>
            <w:textDirection w:val="tbRlV"/>
            <w:vAlign w:val="top"/>
          </w:tcPr>
          <w:p>
            <w:pPr>
              <w:pStyle w:val="6"/>
              <w:spacing w:before="207" w:line="210" w:lineRule="auto"/>
              <w:ind w:left="72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列</w:t>
            </w:r>
          </w:p>
        </w:tc>
        <w:tc>
          <w:tcPr>
            <w:tcW w:w="1677" w:type="dxa"/>
            <w:vAlign w:val="top"/>
          </w:tcPr>
          <w:p>
            <w:pPr>
              <w:pStyle w:val="6"/>
              <w:spacing w:before="72" w:line="238" w:lineRule="auto"/>
              <w:ind w:left="479" w:right="358" w:hanging="120"/>
            </w:pPr>
            <w:r>
              <w:rPr>
                <w:b/>
                <w:bCs/>
                <w:spacing w:val="-5"/>
              </w:rPr>
              <w:t>样品编号及名称</w:t>
            </w: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29" w:line="219" w:lineRule="auto"/>
              <w:ind w:left="150"/>
            </w:pPr>
            <w:r>
              <w:rPr>
                <w:b/>
                <w:bCs/>
                <w:spacing w:val="-5"/>
              </w:rPr>
              <w:t>检测项目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28" w:line="219" w:lineRule="auto"/>
              <w:ind w:left="433"/>
            </w:pPr>
            <w:r>
              <w:rPr>
                <w:b/>
                <w:bCs/>
                <w:spacing w:val="-5"/>
              </w:rPr>
              <w:t>检测依据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228" w:line="219" w:lineRule="auto"/>
              <w:ind w:left="232"/>
            </w:pPr>
            <w:r>
              <w:rPr>
                <w:b/>
                <w:bCs/>
                <w:spacing w:val="-5"/>
              </w:rPr>
              <w:t>判定依据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29" w:line="219" w:lineRule="auto"/>
              <w:ind w:left="124"/>
            </w:pPr>
            <w:r>
              <w:rPr>
                <w:b/>
                <w:bCs/>
                <w:spacing w:val="-5"/>
              </w:rPr>
              <w:t>标准限值</w:t>
            </w:r>
          </w:p>
        </w:tc>
        <w:tc>
          <w:tcPr>
            <w:tcW w:w="1433" w:type="dxa"/>
            <w:vAlign w:val="top"/>
          </w:tcPr>
          <w:p>
            <w:pPr>
              <w:pStyle w:val="6"/>
              <w:spacing w:before="228" w:line="220" w:lineRule="auto"/>
              <w:ind w:left="486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73" w:line="219" w:lineRule="auto"/>
              <w:ind w:left="290"/>
            </w:pPr>
            <w:r>
              <w:rPr>
                <w:b/>
                <w:bCs/>
                <w:spacing w:val="-8"/>
              </w:rPr>
              <w:t>检测</w:t>
            </w:r>
          </w:p>
          <w:p>
            <w:pPr>
              <w:pStyle w:val="6"/>
              <w:spacing w:before="26" w:line="220" w:lineRule="auto"/>
              <w:ind w:left="296"/>
            </w:pPr>
            <w:r>
              <w:rPr>
                <w:b/>
                <w:bCs/>
                <w:spacing w:val="-11"/>
              </w:rPr>
              <w:t>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5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05" w:line="207" w:lineRule="auto"/>
              <w:ind w:left="4944"/>
            </w:pPr>
            <w:r>
              <w:rPr>
                <w:spacing w:val="14"/>
              </w:rPr>
              <w:t>室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内</w:t>
            </w:r>
            <w:r>
              <w:rPr>
                <w:spacing w:val="-60"/>
              </w:rPr>
              <w:t xml:space="preserve"> </w:t>
            </w:r>
            <w:r>
              <w:rPr>
                <w:spacing w:val="14"/>
              </w:rPr>
              <w:t>空气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G2507025-1</w:t>
            </w:r>
          </w:p>
          <w:p>
            <w:pPr>
              <w:pStyle w:val="6"/>
              <w:spacing w:before="44" w:line="220" w:lineRule="auto"/>
              <w:ind w:left="33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8108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号房</w:t>
            </w: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83" w:line="219" w:lineRule="auto"/>
              <w:ind w:left="154"/>
            </w:pPr>
            <w:r>
              <w:rPr>
                <w:spacing w:val="-4"/>
              </w:rPr>
              <w:t>室内温度</w:t>
            </w:r>
          </w:p>
        </w:tc>
        <w:tc>
          <w:tcPr>
            <w:tcW w:w="1818" w:type="dxa"/>
            <w:vAlign w:val="top"/>
          </w:tcPr>
          <w:p>
            <w:pPr>
              <w:spacing w:before="169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18204.1-2013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5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GB</w:t>
            </w:r>
          </w:p>
          <w:p>
            <w:pPr>
              <w:spacing w:before="83" w:line="188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37488-2019</w:t>
            </w: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9" w:line="237" w:lineRule="auto"/>
              <w:ind w:left="2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  <w:r>
              <w:rPr>
                <w:rFonts w:hint="eastAsia" w:ascii="Times New Roman" w:hAnsi="Times New Roman" w:cs="Times New Roman"/>
                <w:spacing w:val="-1"/>
                <w:sz w:val="22"/>
                <w:szCs w:val="22"/>
                <w:lang w:eastAsia="zh-CN"/>
              </w:rPr>
              <w:t>~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1433" w:type="dxa"/>
            <w:vAlign w:val="top"/>
          </w:tcPr>
          <w:p>
            <w:pPr>
              <w:pStyle w:val="6"/>
              <w:spacing w:before="300" w:line="238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℃</w:t>
            </w:r>
          </w:p>
        </w:tc>
        <w:tc>
          <w:tcPr>
            <w:tcW w:w="105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4" w:line="189" w:lineRule="auto"/>
              <w:ind w:left="3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61" w:line="220" w:lineRule="auto"/>
              <w:ind w:left="150"/>
            </w:pPr>
            <w:r>
              <w:rPr>
                <w:spacing w:val="-3"/>
              </w:rPr>
              <w:t>相对湿度</w:t>
            </w:r>
          </w:p>
        </w:tc>
        <w:tc>
          <w:tcPr>
            <w:tcW w:w="1818" w:type="dxa"/>
            <w:vAlign w:val="top"/>
          </w:tcPr>
          <w:p>
            <w:pPr>
              <w:spacing w:before="147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18204.1-2013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61" w:line="236" w:lineRule="auto"/>
              <w:ind w:left="2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40</w:t>
            </w:r>
            <w:r>
              <w:rPr>
                <w:rFonts w:hint="eastAsia" w:ascii="Times New Roman" w:hAnsi="Times New Roman" w:cs="Times New Roman"/>
                <w:spacing w:val="-1"/>
                <w:lang w:eastAsia="zh-CN"/>
              </w:rPr>
              <w:t>~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65</w:t>
            </w:r>
          </w:p>
        </w:tc>
        <w:tc>
          <w:tcPr>
            <w:tcW w:w="1433" w:type="dxa"/>
            <w:vAlign w:val="top"/>
          </w:tcPr>
          <w:p>
            <w:pPr>
              <w:spacing w:before="303" w:line="188" w:lineRule="auto"/>
              <w:ind w:left="6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050" w:type="dxa"/>
            <w:vAlign w:val="top"/>
          </w:tcPr>
          <w:p>
            <w:pPr>
              <w:spacing w:before="303" w:line="188" w:lineRule="auto"/>
              <w:ind w:left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41" w:line="220" w:lineRule="auto"/>
              <w:ind w:left="391"/>
            </w:pPr>
            <w:r>
              <w:rPr>
                <w:spacing w:val="-6"/>
              </w:rPr>
              <w:t>风速</w:t>
            </w:r>
          </w:p>
        </w:tc>
        <w:tc>
          <w:tcPr>
            <w:tcW w:w="1818" w:type="dxa"/>
            <w:vAlign w:val="top"/>
          </w:tcPr>
          <w:p>
            <w:pPr>
              <w:spacing w:before="127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18204.1-2013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41" w:line="236" w:lineRule="auto"/>
              <w:ind w:left="351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0.3</w:t>
            </w:r>
          </w:p>
        </w:tc>
        <w:tc>
          <w:tcPr>
            <w:tcW w:w="1433" w:type="dxa"/>
            <w:vAlign w:val="top"/>
          </w:tcPr>
          <w:p>
            <w:pPr>
              <w:spacing w:before="278" w:line="192" w:lineRule="auto"/>
              <w:ind w:left="5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m/s</w:t>
            </w:r>
          </w:p>
        </w:tc>
        <w:tc>
          <w:tcPr>
            <w:tcW w:w="1050" w:type="dxa"/>
            <w:vAlign w:val="top"/>
          </w:tcPr>
          <w:p>
            <w:pPr>
              <w:spacing w:before="283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54" w:line="220" w:lineRule="auto"/>
              <w:ind w:left="401"/>
            </w:pPr>
            <w:r>
              <w:rPr>
                <w:spacing w:val="-11"/>
              </w:rPr>
              <w:t>噪声</w:t>
            </w:r>
          </w:p>
        </w:tc>
        <w:tc>
          <w:tcPr>
            <w:tcW w:w="1818" w:type="dxa"/>
            <w:vAlign w:val="top"/>
          </w:tcPr>
          <w:p>
            <w:pPr>
              <w:spacing w:before="140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18204.1-2013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54" w:line="236" w:lineRule="auto"/>
              <w:ind w:left="382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45</w:t>
            </w:r>
          </w:p>
        </w:tc>
        <w:tc>
          <w:tcPr>
            <w:tcW w:w="1433" w:type="dxa"/>
            <w:vAlign w:val="top"/>
          </w:tcPr>
          <w:p>
            <w:pPr>
              <w:spacing w:before="289" w:line="192" w:lineRule="auto"/>
              <w:ind w:left="5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dB</w:t>
            </w:r>
          </w:p>
        </w:tc>
        <w:tc>
          <w:tcPr>
            <w:tcW w:w="1050" w:type="dxa"/>
            <w:vAlign w:val="top"/>
          </w:tcPr>
          <w:p>
            <w:pPr>
              <w:spacing w:before="293" w:line="188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42.3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40" w:line="222" w:lineRule="auto"/>
              <w:ind w:left="421"/>
            </w:pPr>
            <w:r>
              <w:rPr>
                <w:spacing w:val="-21"/>
              </w:rPr>
              <w:t>甲醛</w:t>
            </w:r>
          </w:p>
        </w:tc>
        <w:tc>
          <w:tcPr>
            <w:tcW w:w="1818" w:type="dxa"/>
            <w:vAlign w:val="top"/>
          </w:tcPr>
          <w:p>
            <w:pPr>
              <w:spacing w:before="125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18204.2-2014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39" w:line="236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0.10</w:t>
            </w:r>
          </w:p>
        </w:tc>
        <w:tc>
          <w:tcPr>
            <w:tcW w:w="1433" w:type="dxa"/>
            <w:vAlign w:val="top"/>
          </w:tcPr>
          <w:p>
            <w:pPr>
              <w:spacing w:before="257" w:line="207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6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39" w:line="236" w:lineRule="auto"/>
              <w:ind w:left="219"/>
              <w:rPr>
                <w:rFonts w:ascii="Times New Roman" w:hAnsi="Times New Roman" w:eastAsia="Times New Roman" w:cs="Times New Roman"/>
              </w:rPr>
            </w:pPr>
            <w:r>
              <w:rPr>
                <w:spacing w:val="18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0.01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69" w:line="219" w:lineRule="auto"/>
              <w:ind w:left="154"/>
            </w:pPr>
            <w:r>
              <w:rPr>
                <w:spacing w:val="-4"/>
              </w:rPr>
              <w:t>一氧化碳</w:t>
            </w:r>
          </w:p>
        </w:tc>
        <w:tc>
          <w:tcPr>
            <w:tcW w:w="1818" w:type="dxa"/>
            <w:vAlign w:val="top"/>
          </w:tcPr>
          <w:p>
            <w:pPr>
              <w:spacing w:before="155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18204.2-2014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69" w:line="236" w:lineRule="auto"/>
              <w:ind w:left="382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</w:t>
            </w:r>
          </w:p>
        </w:tc>
        <w:tc>
          <w:tcPr>
            <w:tcW w:w="1433" w:type="dxa"/>
            <w:vAlign w:val="top"/>
          </w:tcPr>
          <w:p>
            <w:pPr>
              <w:spacing w:before="287" w:line="207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6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69" w:line="236" w:lineRule="auto"/>
              <w:ind w:left="279"/>
              <w:rPr>
                <w:rFonts w:ascii="Times New Roman" w:hAnsi="Times New Roman" w:eastAsia="Times New Roman" w:cs="Times New Roman"/>
              </w:rPr>
            </w:pPr>
            <w:r>
              <w:rPr>
                <w:spacing w:val="23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23"/>
              </w:rP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53" w:line="219" w:lineRule="auto"/>
              <w:ind w:left="154"/>
            </w:pPr>
            <w:r>
              <w:rPr>
                <w:spacing w:val="-4"/>
              </w:rPr>
              <w:t>二氧化碳</w:t>
            </w:r>
          </w:p>
        </w:tc>
        <w:tc>
          <w:tcPr>
            <w:tcW w:w="1818" w:type="dxa"/>
            <w:vAlign w:val="top"/>
          </w:tcPr>
          <w:p>
            <w:pPr>
              <w:spacing w:before="139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18204.2-2014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53" w:line="236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0.10</w:t>
            </w:r>
          </w:p>
        </w:tc>
        <w:tc>
          <w:tcPr>
            <w:tcW w:w="1433" w:type="dxa"/>
            <w:vAlign w:val="top"/>
          </w:tcPr>
          <w:p>
            <w:pPr>
              <w:spacing w:before="295" w:line="188" w:lineRule="auto"/>
              <w:ind w:left="6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050" w:type="dxa"/>
            <w:vAlign w:val="top"/>
          </w:tcPr>
          <w:p>
            <w:pPr>
              <w:spacing w:before="295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148" w:line="233" w:lineRule="auto"/>
              <w:ind w:left="114" w:right="105" w:firstLine="3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spacing w:val="-3"/>
              </w:rPr>
              <w:t>可吸入颗</w:t>
            </w:r>
            <w:r>
              <w:rPr>
                <w:spacing w:val="-1"/>
              </w:rPr>
              <w:t>粒物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15"/>
                <w:szCs w:val="15"/>
              </w:rPr>
              <w:t>10</w:t>
            </w:r>
          </w:p>
        </w:tc>
        <w:tc>
          <w:tcPr>
            <w:tcW w:w="1818" w:type="dxa"/>
            <w:vAlign w:val="top"/>
          </w:tcPr>
          <w:p>
            <w:pPr>
              <w:spacing w:before="185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18204.2-2014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98" w:line="236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0.15</w:t>
            </w:r>
          </w:p>
        </w:tc>
        <w:tc>
          <w:tcPr>
            <w:tcW w:w="143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9" w:line="207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6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0.031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76" w:line="188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G2507025-1-1</w:t>
            </w:r>
          </w:p>
          <w:p>
            <w:pPr>
              <w:pStyle w:val="6"/>
              <w:spacing w:before="42" w:line="220" w:lineRule="auto"/>
              <w:ind w:left="21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8108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号房空</w:t>
            </w:r>
          </w:p>
          <w:p>
            <w:pPr>
              <w:pStyle w:val="6"/>
              <w:spacing w:before="14" w:line="199" w:lineRule="auto"/>
              <w:ind w:left="724"/>
            </w:pPr>
            <w:r>
              <w:t>气</w:t>
            </w:r>
          </w:p>
        </w:tc>
        <w:tc>
          <w:tcPr>
            <w:tcW w:w="1253" w:type="dxa"/>
            <w:gridSpan w:val="2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</w:pPr>
            <w:r>
              <w:rPr>
                <w:spacing w:val="-3"/>
              </w:rPr>
              <w:t>细菌总数</w:t>
            </w:r>
          </w:p>
        </w:tc>
        <w:tc>
          <w:tcPr>
            <w:tcW w:w="1818" w:type="dxa"/>
            <w:vAlign w:val="top"/>
          </w:tcPr>
          <w:p>
            <w:pPr>
              <w:spacing w:before="220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18204.3-2013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382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40</w:t>
            </w:r>
          </w:p>
        </w:tc>
        <w:tc>
          <w:tcPr>
            <w:tcW w:w="143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7" w:lineRule="auto"/>
              <w:ind w:left="33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CFU/</w:t>
            </w:r>
            <w:r>
              <w:rPr>
                <w:spacing w:val="-2"/>
              </w:rPr>
              <w:t>皿</w:t>
            </w:r>
          </w:p>
        </w:tc>
        <w:tc>
          <w:tcPr>
            <w:tcW w:w="105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4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G2507025-1-5</w:t>
            </w:r>
          </w:p>
          <w:p>
            <w:pPr>
              <w:pStyle w:val="6"/>
              <w:spacing w:before="42" w:line="220" w:lineRule="auto"/>
              <w:ind w:left="21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8108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号房空</w:t>
            </w:r>
          </w:p>
          <w:p>
            <w:pPr>
              <w:pStyle w:val="6"/>
              <w:spacing w:before="13" w:line="221" w:lineRule="auto"/>
              <w:ind w:left="724"/>
            </w:pPr>
            <w:r>
              <w:t>气</w:t>
            </w: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186" w:line="219" w:lineRule="auto"/>
              <w:ind w:left="513"/>
            </w:pPr>
            <w:r>
              <w:t>苯</w:t>
            </w:r>
          </w:p>
        </w:tc>
        <w:tc>
          <w:tcPr>
            <w:tcW w:w="1818" w:type="dxa"/>
            <w:vAlign w:val="top"/>
          </w:tcPr>
          <w:p>
            <w:pPr>
              <w:spacing w:before="72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18883-2022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186" w:line="236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0.11</w:t>
            </w:r>
          </w:p>
        </w:tc>
        <w:tc>
          <w:tcPr>
            <w:tcW w:w="1433" w:type="dxa"/>
            <w:vAlign w:val="top"/>
          </w:tcPr>
          <w:p>
            <w:pPr>
              <w:spacing w:before="204" w:line="209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186" w:line="236" w:lineRule="auto"/>
              <w:ind w:left="159"/>
              <w:rPr>
                <w:rFonts w:ascii="Times New Roman" w:hAnsi="Times New Roman" w:eastAsia="Times New Roman" w:cs="Times New Roman"/>
              </w:rPr>
            </w:pPr>
            <w:r>
              <w:rPr>
                <w:spacing w:val="15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0.008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gridSpan w:val="2"/>
            <w:vAlign w:val="top"/>
          </w:tcPr>
          <w:p>
            <w:pPr>
              <w:pStyle w:val="6"/>
              <w:spacing w:before="204" w:line="219" w:lineRule="auto"/>
              <w:ind w:left="421"/>
            </w:pPr>
            <w:r>
              <w:rPr>
                <w:spacing w:val="-21"/>
              </w:rPr>
              <w:t>甲苯</w:t>
            </w:r>
          </w:p>
        </w:tc>
        <w:tc>
          <w:tcPr>
            <w:tcW w:w="1818" w:type="dxa"/>
            <w:vAlign w:val="top"/>
          </w:tcPr>
          <w:p>
            <w:pPr>
              <w:spacing w:before="91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18883-2022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6"/>
              <w:spacing w:before="204" w:line="236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0.20</w:t>
            </w:r>
          </w:p>
        </w:tc>
        <w:tc>
          <w:tcPr>
            <w:tcW w:w="1433" w:type="dxa"/>
            <w:vAlign w:val="top"/>
          </w:tcPr>
          <w:p>
            <w:pPr>
              <w:spacing w:before="222" w:line="209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04" w:line="236" w:lineRule="auto"/>
              <w:ind w:left="159"/>
              <w:rPr>
                <w:rFonts w:ascii="Times New Roman" w:hAnsi="Times New Roman" w:eastAsia="Times New Roman" w:cs="Times New Roman"/>
              </w:rPr>
            </w:pPr>
            <w:r>
              <w:rPr>
                <w:spacing w:val="15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0.008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92" w:line="205" w:lineRule="auto"/>
              <w:ind w:left="1441"/>
            </w:pPr>
            <w:r>
              <w:rPr>
                <w:spacing w:val="25"/>
              </w:rPr>
              <w:t>二甲苯</w:t>
            </w:r>
          </w:p>
        </w:tc>
        <w:tc>
          <w:tcPr>
            <w:tcW w:w="627" w:type="dxa"/>
            <w:textDirection w:val="tbRlV"/>
            <w:vAlign w:val="top"/>
          </w:tcPr>
          <w:p>
            <w:pPr>
              <w:pStyle w:val="6"/>
              <w:spacing w:before="192" w:line="208" w:lineRule="auto"/>
              <w:ind w:left="36"/>
            </w:pPr>
            <w:r>
              <w:rPr>
                <w:spacing w:val="-22"/>
              </w:rPr>
              <w:t>邻</w:t>
            </w:r>
            <w:r>
              <w:rPr>
                <w:spacing w:val="-15"/>
              </w:rPr>
              <w:t xml:space="preserve"> </w:t>
            </w:r>
            <w:r>
              <w:rPr>
                <w:spacing w:val="-22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22"/>
              </w:rPr>
              <w:t>甲</w:t>
            </w:r>
            <w:r>
              <w:rPr>
                <w:spacing w:val="-59"/>
              </w:rPr>
              <w:t xml:space="preserve"> </w:t>
            </w:r>
            <w:r>
              <w:rPr>
                <w:spacing w:val="-22"/>
              </w:rPr>
              <w:t>苯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9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3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18883-2022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291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0.20</w:t>
            </w:r>
          </w:p>
        </w:tc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9" w:line="207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6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59"/>
              <w:rPr>
                <w:rFonts w:ascii="Times New Roman" w:hAnsi="Times New Roman" w:eastAsia="Times New Roman" w:cs="Times New Roman"/>
              </w:rPr>
            </w:pPr>
            <w:r>
              <w:rPr>
                <w:spacing w:val="15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0.008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textDirection w:val="tbRlV"/>
            <w:vAlign w:val="top"/>
          </w:tcPr>
          <w:p>
            <w:pPr>
              <w:pStyle w:val="6"/>
              <w:spacing w:before="192" w:line="208" w:lineRule="auto"/>
              <w:ind w:left="37"/>
            </w:pPr>
            <w:r>
              <w:rPr>
                <w:spacing w:val="-22"/>
              </w:rPr>
              <w:t>对</w:t>
            </w:r>
            <w:r>
              <w:rPr>
                <w:spacing w:val="-15"/>
              </w:rPr>
              <w:t xml:space="preserve"> </w:t>
            </w:r>
            <w:r>
              <w:rPr>
                <w:spacing w:val="-22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22"/>
              </w:rPr>
              <w:t>甲</w:t>
            </w:r>
            <w:r>
              <w:rPr>
                <w:spacing w:val="-59"/>
              </w:rPr>
              <w:t xml:space="preserve"> </w:t>
            </w:r>
            <w:r>
              <w:rPr>
                <w:spacing w:val="-22"/>
              </w:rPr>
              <w:t>苯</w:t>
            </w:r>
          </w:p>
        </w:tc>
        <w:tc>
          <w:tcPr>
            <w:tcW w:w="18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59"/>
              <w:rPr>
                <w:rFonts w:ascii="Times New Roman" w:hAnsi="Times New Roman" w:eastAsia="Times New Roman" w:cs="Times New Roman"/>
              </w:rPr>
            </w:pPr>
            <w:r>
              <w:rPr>
                <w:spacing w:val="15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0.013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5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textDirection w:val="tbRlV"/>
            <w:vAlign w:val="top"/>
          </w:tcPr>
          <w:p>
            <w:pPr>
              <w:pStyle w:val="6"/>
              <w:spacing w:before="192" w:line="205" w:lineRule="auto"/>
              <w:ind w:left="37"/>
            </w:pPr>
            <w:r>
              <w:rPr>
                <w:spacing w:val="-22"/>
              </w:rPr>
              <w:t>间</w:t>
            </w:r>
            <w:r>
              <w:rPr>
                <w:spacing w:val="-15"/>
              </w:rPr>
              <w:t xml:space="preserve"> </w:t>
            </w:r>
            <w:r>
              <w:rPr>
                <w:spacing w:val="-22"/>
              </w:rPr>
              <w:t>二</w:t>
            </w:r>
            <w:r>
              <w:rPr>
                <w:spacing w:val="-19"/>
              </w:rPr>
              <w:t xml:space="preserve"> </w:t>
            </w:r>
            <w:r>
              <w:rPr>
                <w:spacing w:val="-22"/>
              </w:rPr>
              <w:t>甲</w:t>
            </w:r>
            <w:r>
              <w:rPr>
                <w:spacing w:val="-59"/>
              </w:rPr>
              <w:t xml:space="preserve"> </w:t>
            </w:r>
            <w:r>
              <w:rPr>
                <w:spacing w:val="-22"/>
              </w:rPr>
              <w:t>苯</w:t>
            </w:r>
          </w:p>
        </w:tc>
        <w:tc>
          <w:tcPr>
            <w:tcW w:w="18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59"/>
              <w:rPr>
                <w:rFonts w:ascii="Times New Roman" w:hAnsi="Times New Roman" w:eastAsia="Times New Roman" w:cs="Times New Roman"/>
              </w:rPr>
            </w:pPr>
            <w:r>
              <w:rPr>
                <w:spacing w:val="15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0.013</w:t>
            </w:r>
          </w:p>
        </w:tc>
      </w:tr>
    </w:tbl>
    <w:p>
      <w:pPr>
        <w:pStyle w:val="2"/>
      </w:pPr>
    </w:p>
    <w:p>
      <w:pPr>
        <w:sectPr>
          <w:headerReference r:id="rId8" w:type="default"/>
          <w:pgSz w:w="11906" w:h="16839"/>
          <w:pgMar w:top="400" w:right="701" w:bottom="0" w:left="700" w:header="0" w:footer="0" w:gutter="0"/>
          <w:cols w:space="720" w:num="1"/>
        </w:sectPr>
      </w:pPr>
    </w:p>
    <w:p>
      <w:pPr>
        <w:pStyle w:val="2"/>
        <w:spacing w:line="414" w:lineRule="auto"/>
      </w:pPr>
    </w:p>
    <w:p>
      <w:pPr>
        <w:spacing w:before="65" w:line="228" w:lineRule="auto"/>
        <w:ind w:left="24"/>
        <w:rPr>
          <w:rFonts w:ascii="宋体" w:hAnsi="宋体" w:eastAsia="宋体" w:cs="宋体"/>
          <w:sz w:val="18"/>
          <w:szCs w:val="18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7110095</wp:posOffset>
            </wp:positionH>
            <wp:positionV relativeFrom="paragraph">
              <wp:posOffset>5371465</wp:posOffset>
            </wp:positionV>
            <wp:extent cx="6350" cy="52514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5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HMXDJL</w:t>
      </w:r>
      <w:r>
        <w:rPr>
          <w:rFonts w:ascii="Times New Roman" w:hAnsi="Times New Roman" w:eastAsia="Times New Roman" w:cs="Times New Roman"/>
          <w:b/>
          <w:bCs/>
          <w:spacing w:val="3"/>
          <w:sz w:val="20"/>
          <w:szCs w:val="20"/>
        </w:rPr>
        <w:t xml:space="preserve">-2026-2024                                           </w:t>
      </w: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项目编号</w:t>
      </w:r>
      <w:r>
        <w:rPr>
          <w:rFonts w:hint="eastAsia" w:ascii="宋体" w:hAnsi="宋体" w:eastAsia="宋体" w:cs="宋体"/>
          <w:b/>
          <w:bCs/>
          <w:spacing w:val="3"/>
          <w:sz w:val="20"/>
          <w:szCs w:val="20"/>
          <w:lang w:eastAsia="zh-CN"/>
        </w:rPr>
        <w:t>：</w:t>
      </w:r>
      <w:r>
        <w:rPr>
          <w:rFonts w:ascii="宋体" w:hAnsi="宋体" w:eastAsia="宋体" w:cs="宋体"/>
          <w:b/>
          <w:bCs/>
          <w:color w:val="FF0000"/>
          <w:spacing w:val="2"/>
          <w:sz w:val="20"/>
          <w:szCs w:val="20"/>
        </w:rPr>
        <w:t>G2507025</w:t>
      </w:r>
      <w:r>
        <w:rPr>
          <w:rFonts w:ascii="宋体" w:hAnsi="宋体" w:eastAsia="宋体" w:cs="宋体"/>
          <w:color w:val="FF0000"/>
          <w:spacing w:val="2"/>
          <w:sz w:val="20"/>
          <w:szCs w:val="20"/>
        </w:rPr>
        <w:t xml:space="preserve">                             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第 </w:t>
      </w:r>
      <w:r>
        <w:rPr>
          <w:rFonts w:ascii="Tahoma" w:hAnsi="Tahoma" w:eastAsia="Tahoma" w:cs="Tahoma"/>
          <w:spacing w:val="2"/>
          <w:sz w:val="18"/>
          <w:szCs w:val="18"/>
        </w:rPr>
        <w:t xml:space="preserve">3  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页 共 </w:t>
      </w:r>
      <w:r>
        <w:rPr>
          <w:rFonts w:ascii="Tahoma" w:hAnsi="Tahoma" w:eastAsia="Tahoma" w:cs="Tahoma"/>
          <w:spacing w:val="2"/>
          <w:sz w:val="18"/>
          <w:szCs w:val="18"/>
        </w:rPr>
        <w:t xml:space="preserve">3  </w:t>
      </w:r>
      <w:r>
        <w:rPr>
          <w:rFonts w:ascii="宋体" w:hAnsi="宋体" w:eastAsia="宋体" w:cs="宋体"/>
          <w:spacing w:val="2"/>
          <w:sz w:val="18"/>
          <w:szCs w:val="18"/>
        </w:rPr>
        <w:t>页</w:t>
      </w:r>
    </w:p>
    <w:p>
      <w:pPr>
        <w:spacing w:line="194" w:lineRule="exact"/>
      </w:pPr>
    </w:p>
    <w:tbl>
      <w:tblPr>
        <w:tblStyle w:val="5"/>
        <w:tblW w:w="10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677"/>
        <w:gridCol w:w="1252"/>
        <w:gridCol w:w="1818"/>
        <w:gridCol w:w="1415"/>
        <w:gridCol w:w="1197"/>
        <w:gridCol w:w="1433"/>
        <w:gridCol w:w="10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657" w:type="dxa"/>
            <w:textDirection w:val="tbRlV"/>
            <w:vAlign w:val="top"/>
          </w:tcPr>
          <w:p>
            <w:pPr>
              <w:pStyle w:val="6"/>
              <w:spacing w:before="207" w:line="210" w:lineRule="auto"/>
              <w:ind w:left="74"/>
            </w:pPr>
            <w:r>
              <w:rPr>
                <w:b/>
                <w:bCs/>
                <w:spacing w:val="33"/>
              </w:rPr>
              <w:t>序列</w:t>
            </w:r>
          </w:p>
        </w:tc>
        <w:tc>
          <w:tcPr>
            <w:tcW w:w="1677" w:type="dxa"/>
            <w:vAlign w:val="top"/>
          </w:tcPr>
          <w:p>
            <w:pPr>
              <w:pStyle w:val="6"/>
              <w:spacing w:before="74" w:line="237" w:lineRule="auto"/>
              <w:ind w:left="479" w:right="358" w:hanging="120"/>
            </w:pPr>
            <w:r>
              <w:rPr>
                <w:b/>
                <w:bCs/>
                <w:spacing w:val="-5"/>
              </w:rPr>
              <w:t>样品编号及名称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231" w:line="219" w:lineRule="auto"/>
              <w:ind w:left="150"/>
            </w:pPr>
            <w:r>
              <w:rPr>
                <w:b/>
                <w:bCs/>
                <w:spacing w:val="-5"/>
              </w:rPr>
              <w:t>检测项目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30" w:line="219" w:lineRule="auto"/>
              <w:ind w:left="434"/>
            </w:pPr>
            <w:r>
              <w:rPr>
                <w:b/>
                <w:bCs/>
                <w:spacing w:val="-5"/>
              </w:rPr>
              <w:t>检测依据</w:t>
            </w:r>
          </w:p>
        </w:tc>
        <w:tc>
          <w:tcPr>
            <w:tcW w:w="1415" w:type="dxa"/>
            <w:vAlign w:val="top"/>
          </w:tcPr>
          <w:p>
            <w:pPr>
              <w:pStyle w:val="6"/>
              <w:spacing w:before="230" w:line="219" w:lineRule="auto"/>
              <w:ind w:left="233"/>
            </w:pPr>
            <w:r>
              <w:rPr>
                <w:b/>
                <w:bCs/>
                <w:spacing w:val="-5"/>
              </w:rPr>
              <w:t>判定依据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31" w:line="219" w:lineRule="auto"/>
              <w:ind w:left="125"/>
            </w:pPr>
            <w:r>
              <w:rPr>
                <w:b/>
                <w:bCs/>
                <w:spacing w:val="-5"/>
              </w:rPr>
              <w:t>标准限值</w:t>
            </w:r>
          </w:p>
        </w:tc>
        <w:tc>
          <w:tcPr>
            <w:tcW w:w="1433" w:type="dxa"/>
            <w:vAlign w:val="top"/>
          </w:tcPr>
          <w:p>
            <w:pPr>
              <w:pStyle w:val="6"/>
              <w:spacing w:before="230" w:line="220" w:lineRule="auto"/>
              <w:ind w:left="486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75" w:line="219" w:lineRule="auto"/>
              <w:ind w:left="290"/>
            </w:pPr>
            <w:r>
              <w:rPr>
                <w:b/>
                <w:bCs/>
                <w:spacing w:val="-8"/>
              </w:rPr>
              <w:t>检测</w:t>
            </w:r>
          </w:p>
          <w:p>
            <w:pPr>
              <w:pStyle w:val="6"/>
              <w:spacing w:before="26" w:line="220" w:lineRule="auto"/>
              <w:ind w:left="296"/>
            </w:pPr>
            <w:r>
              <w:rPr>
                <w:b/>
                <w:bCs/>
                <w:spacing w:val="-11"/>
              </w:rPr>
              <w:t>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04" w:line="208" w:lineRule="auto"/>
              <w:ind w:left="2056"/>
            </w:pPr>
            <w:r>
              <w:rPr>
                <w:spacing w:val="45"/>
              </w:rPr>
              <w:t>用品用具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G2507025-1-2</w:t>
            </w:r>
          </w:p>
          <w:p>
            <w:pPr>
              <w:pStyle w:val="6"/>
              <w:spacing w:before="45" w:line="219" w:lineRule="auto"/>
              <w:ind w:left="601"/>
            </w:pPr>
            <w:r>
              <w:rPr>
                <w:spacing w:val="-4"/>
              </w:rPr>
              <w:t>床单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257" w:line="219" w:lineRule="auto"/>
              <w:ind w:left="151"/>
            </w:pPr>
            <w:r>
              <w:rPr>
                <w:spacing w:val="-3"/>
              </w:rPr>
              <w:t>细菌总数</w:t>
            </w:r>
          </w:p>
        </w:tc>
        <w:tc>
          <w:tcPr>
            <w:tcW w:w="1818" w:type="dxa"/>
            <w:vAlign w:val="top"/>
          </w:tcPr>
          <w:p>
            <w:pPr>
              <w:spacing w:before="142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5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GB</w:t>
            </w:r>
          </w:p>
          <w:p>
            <w:pPr>
              <w:spacing w:before="83" w:line="188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37488-2019</w:t>
            </w:r>
          </w:p>
        </w:tc>
        <w:tc>
          <w:tcPr>
            <w:tcW w:w="1197" w:type="dxa"/>
            <w:vAlign w:val="top"/>
          </w:tcPr>
          <w:p>
            <w:pPr>
              <w:pStyle w:val="6"/>
              <w:spacing w:before="256" w:line="236" w:lineRule="auto"/>
              <w:ind w:left="323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300</w:t>
            </w:r>
          </w:p>
        </w:tc>
        <w:tc>
          <w:tcPr>
            <w:tcW w:w="1433" w:type="dxa"/>
            <w:vAlign w:val="top"/>
          </w:tcPr>
          <w:p>
            <w:pPr>
              <w:spacing w:before="274" w:line="207" w:lineRule="auto"/>
              <w:ind w:left="1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CFU/25cm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2</w:t>
            </w:r>
          </w:p>
        </w:tc>
        <w:tc>
          <w:tcPr>
            <w:tcW w:w="1050" w:type="dxa"/>
            <w:vAlign w:val="top"/>
          </w:tcPr>
          <w:p>
            <w:pPr>
              <w:spacing w:before="296" w:line="188" w:lineRule="auto"/>
              <w:ind w:left="3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257" w:line="219" w:lineRule="auto"/>
              <w:ind w:left="153"/>
            </w:pPr>
            <w:r>
              <w:rPr>
                <w:spacing w:val="-4"/>
              </w:rPr>
              <w:t>大肠菌群</w:t>
            </w:r>
          </w:p>
        </w:tc>
        <w:tc>
          <w:tcPr>
            <w:tcW w:w="1818" w:type="dxa"/>
            <w:vAlign w:val="top"/>
          </w:tcPr>
          <w:p>
            <w:pPr>
              <w:spacing w:before="142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57" w:line="219" w:lineRule="auto"/>
              <w:ind w:left="130"/>
            </w:pPr>
            <w:r>
              <w:rPr>
                <w:spacing w:val="-4"/>
              </w:rPr>
              <w:t>不得检出</w:t>
            </w:r>
          </w:p>
        </w:tc>
        <w:tc>
          <w:tcPr>
            <w:tcW w:w="1433" w:type="dxa"/>
            <w:vAlign w:val="top"/>
          </w:tcPr>
          <w:p>
            <w:pPr>
              <w:spacing w:before="293" w:line="192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57" w:line="219" w:lineRule="auto"/>
              <w:ind w:left="176"/>
            </w:pPr>
            <w:r>
              <w:rPr>
                <w:spacing w:val="-5"/>
              </w:rPr>
              <w:t>未检出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107" w:line="233" w:lineRule="auto"/>
              <w:ind w:left="277" w:right="146" w:hanging="125"/>
            </w:pPr>
            <w:r>
              <w:rPr>
                <w:spacing w:val="-3"/>
              </w:rPr>
              <w:t>金黄色葡</w:t>
            </w:r>
            <w:r>
              <w:rPr>
                <w:spacing w:val="-6"/>
              </w:rPr>
              <w:t>萄球菌</w:t>
            </w:r>
          </w:p>
        </w:tc>
        <w:tc>
          <w:tcPr>
            <w:tcW w:w="1818" w:type="dxa"/>
            <w:vAlign w:val="top"/>
          </w:tcPr>
          <w:p>
            <w:pPr>
              <w:spacing w:before="144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59" w:line="219" w:lineRule="auto"/>
              <w:ind w:left="130"/>
            </w:pPr>
            <w:r>
              <w:rPr>
                <w:spacing w:val="-4"/>
              </w:rPr>
              <w:t>不得检出</w:t>
            </w:r>
          </w:p>
        </w:tc>
        <w:tc>
          <w:tcPr>
            <w:tcW w:w="1433" w:type="dxa"/>
            <w:vAlign w:val="top"/>
          </w:tcPr>
          <w:p>
            <w:pPr>
              <w:spacing w:before="293" w:line="192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59" w:line="219" w:lineRule="auto"/>
              <w:ind w:left="176"/>
            </w:pPr>
            <w:r>
              <w:rPr>
                <w:spacing w:val="-5"/>
              </w:rPr>
              <w:t>未检出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G2507025-1-3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259" w:line="219" w:lineRule="auto"/>
              <w:ind w:left="151"/>
            </w:pPr>
            <w:r>
              <w:rPr>
                <w:spacing w:val="-3"/>
              </w:rPr>
              <w:t>细菌总数</w:t>
            </w:r>
          </w:p>
        </w:tc>
        <w:tc>
          <w:tcPr>
            <w:tcW w:w="1818" w:type="dxa"/>
            <w:vAlign w:val="top"/>
          </w:tcPr>
          <w:p>
            <w:pPr>
              <w:spacing w:before="144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58" w:line="236" w:lineRule="auto"/>
              <w:ind w:left="443"/>
              <w:rPr>
                <w:rFonts w:ascii="Times New Roman" w:hAnsi="Times New Roman" w:eastAsia="Times New Roman" w:cs="Times New Roman"/>
              </w:rPr>
            </w:pPr>
            <w:r>
              <w:rPr>
                <w:spacing w:val="-14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5</w:t>
            </w:r>
          </w:p>
        </w:tc>
        <w:tc>
          <w:tcPr>
            <w:tcW w:w="1433" w:type="dxa"/>
            <w:vAlign w:val="top"/>
          </w:tcPr>
          <w:p>
            <w:pPr>
              <w:spacing w:before="276" w:line="209" w:lineRule="auto"/>
              <w:ind w:left="27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CFU/cm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2</w:t>
            </w:r>
          </w:p>
        </w:tc>
        <w:tc>
          <w:tcPr>
            <w:tcW w:w="1050" w:type="dxa"/>
            <w:vAlign w:val="top"/>
          </w:tcPr>
          <w:p>
            <w:pPr>
              <w:spacing w:before="300" w:line="188" w:lineRule="auto"/>
              <w:ind w:left="4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261" w:line="219" w:lineRule="auto"/>
              <w:ind w:left="153"/>
            </w:pPr>
            <w:r>
              <w:rPr>
                <w:spacing w:val="-4"/>
              </w:rPr>
              <w:t>大肠菌群</w:t>
            </w:r>
          </w:p>
        </w:tc>
        <w:tc>
          <w:tcPr>
            <w:tcW w:w="1818" w:type="dxa"/>
            <w:vAlign w:val="top"/>
          </w:tcPr>
          <w:p>
            <w:pPr>
              <w:spacing w:before="146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61" w:line="219" w:lineRule="auto"/>
              <w:ind w:left="130"/>
            </w:pPr>
            <w:r>
              <w:rPr>
                <w:spacing w:val="-4"/>
              </w:rPr>
              <w:t>不得检出</w:t>
            </w:r>
          </w:p>
        </w:tc>
        <w:tc>
          <w:tcPr>
            <w:tcW w:w="1433" w:type="dxa"/>
            <w:vAlign w:val="top"/>
          </w:tcPr>
          <w:p>
            <w:pPr>
              <w:spacing w:before="295" w:line="192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61" w:line="219" w:lineRule="auto"/>
              <w:ind w:left="176"/>
            </w:pPr>
            <w:r>
              <w:rPr>
                <w:spacing w:val="-5"/>
              </w:rPr>
              <w:t>未检出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G2507025-1-4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260" w:line="219" w:lineRule="auto"/>
              <w:ind w:left="151"/>
            </w:pPr>
            <w:r>
              <w:rPr>
                <w:spacing w:val="-3"/>
              </w:rPr>
              <w:t>细菌总数</w:t>
            </w:r>
          </w:p>
        </w:tc>
        <w:tc>
          <w:tcPr>
            <w:tcW w:w="1818" w:type="dxa"/>
            <w:vAlign w:val="top"/>
          </w:tcPr>
          <w:p>
            <w:pPr>
              <w:spacing w:before="145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59" w:line="236" w:lineRule="auto"/>
              <w:ind w:left="323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300</w:t>
            </w:r>
          </w:p>
        </w:tc>
        <w:tc>
          <w:tcPr>
            <w:tcW w:w="1433" w:type="dxa"/>
            <w:vAlign w:val="top"/>
          </w:tcPr>
          <w:p>
            <w:pPr>
              <w:spacing w:before="277" w:line="209" w:lineRule="auto"/>
              <w:ind w:left="15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CFU/25cm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2</w:t>
            </w:r>
          </w:p>
        </w:tc>
        <w:tc>
          <w:tcPr>
            <w:tcW w:w="1050" w:type="dxa"/>
            <w:vAlign w:val="top"/>
          </w:tcPr>
          <w:p>
            <w:pPr>
              <w:spacing w:before="301" w:line="188" w:lineRule="auto"/>
              <w:ind w:left="3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261" w:line="219" w:lineRule="auto"/>
              <w:ind w:left="153"/>
            </w:pPr>
            <w:r>
              <w:rPr>
                <w:spacing w:val="-4"/>
              </w:rPr>
              <w:t>大肠菌群</w:t>
            </w:r>
          </w:p>
        </w:tc>
        <w:tc>
          <w:tcPr>
            <w:tcW w:w="1818" w:type="dxa"/>
            <w:vAlign w:val="top"/>
          </w:tcPr>
          <w:p>
            <w:pPr>
              <w:spacing w:before="146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18204.4-2013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61" w:line="219" w:lineRule="auto"/>
              <w:ind w:left="130"/>
            </w:pPr>
            <w:r>
              <w:rPr>
                <w:spacing w:val="-4"/>
              </w:rPr>
              <w:t>不得检出</w:t>
            </w:r>
          </w:p>
        </w:tc>
        <w:tc>
          <w:tcPr>
            <w:tcW w:w="1433" w:type="dxa"/>
            <w:vAlign w:val="top"/>
          </w:tcPr>
          <w:p>
            <w:pPr>
              <w:spacing w:before="295" w:line="192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61" w:line="219" w:lineRule="auto"/>
              <w:ind w:left="176"/>
            </w:pPr>
            <w:r>
              <w:rPr>
                <w:spacing w:val="-5"/>
              </w:rPr>
              <w:t>未检出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05" w:line="207" w:lineRule="auto"/>
              <w:ind w:left="2738"/>
            </w:pPr>
            <w:r>
              <w:rPr>
                <w:spacing w:val="14"/>
              </w:rPr>
              <w:t>室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内</w:t>
            </w:r>
            <w:r>
              <w:rPr>
                <w:spacing w:val="-60"/>
              </w:rPr>
              <w:t xml:space="preserve"> </w:t>
            </w:r>
            <w:r>
              <w:rPr>
                <w:spacing w:val="14"/>
              </w:rPr>
              <w:t>空气</w:t>
            </w:r>
          </w:p>
        </w:tc>
        <w:tc>
          <w:tcPr>
            <w:tcW w:w="167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G2507025-2</w:t>
            </w:r>
          </w:p>
          <w:p>
            <w:pPr>
              <w:pStyle w:val="6"/>
              <w:spacing w:before="42" w:line="220" w:lineRule="auto"/>
              <w:ind w:left="33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8109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号房</w:t>
            </w:r>
          </w:p>
        </w:tc>
        <w:tc>
          <w:tcPr>
            <w:tcW w:w="1252" w:type="dxa"/>
            <w:vAlign w:val="top"/>
          </w:tcPr>
          <w:p>
            <w:pPr>
              <w:pStyle w:val="6"/>
              <w:spacing w:before="260" w:line="219" w:lineRule="auto"/>
              <w:ind w:left="154"/>
            </w:pPr>
            <w:r>
              <w:rPr>
                <w:spacing w:val="-4"/>
              </w:rPr>
              <w:t>室内温度</w:t>
            </w:r>
          </w:p>
        </w:tc>
        <w:tc>
          <w:tcPr>
            <w:tcW w:w="1818" w:type="dxa"/>
            <w:vAlign w:val="top"/>
          </w:tcPr>
          <w:p>
            <w:pPr>
              <w:spacing w:before="145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18204.1-2013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75" w:line="237" w:lineRule="auto"/>
              <w:ind w:left="2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  <w:r>
              <w:rPr>
                <w:rFonts w:hint="eastAsia" w:ascii="Times New Roman" w:hAnsi="Times New Roman" w:cs="Times New Roman"/>
                <w:spacing w:val="-1"/>
                <w:sz w:val="22"/>
                <w:szCs w:val="22"/>
                <w:lang w:eastAsia="zh-CN"/>
              </w:rPr>
              <w:t>~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1433" w:type="dxa"/>
            <w:vAlign w:val="top"/>
          </w:tcPr>
          <w:p>
            <w:pPr>
              <w:pStyle w:val="6"/>
              <w:spacing w:before="276" w:line="238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℃</w:t>
            </w:r>
          </w:p>
        </w:tc>
        <w:tc>
          <w:tcPr>
            <w:tcW w:w="105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3" w:line="189" w:lineRule="auto"/>
              <w:ind w:left="3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260" w:line="220" w:lineRule="auto"/>
              <w:ind w:left="150"/>
            </w:pPr>
            <w:r>
              <w:rPr>
                <w:spacing w:val="-3"/>
              </w:rPr>
              <w:t>相对湿度</w:t>
            </w:r>
          </w:p>
        </w:tc>
        <w:tc>
          <w:tcPr>
            <w:tcW w:w="1818" w:type="dxa"/>
            <w:vAlign w:val="top"/>
          </w:tcPr>
          <w:p>
            <w:pPr>
              <w:spacing w:before="146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18204.1-2013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60" w:line="236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40</w:t>
            </w:r>
            <w:r>
              <w:rPr>
                <w:rFonts w:hint="eastAsia" w:ascii="Times New Roman" w:hAnsi="Times New Roman" w:cs="Times New Roman"/>
                <w:spacing w:val="-1"/>
                <w:lang w:eastAsia="zh-CN"/>
              </w:rPr>
              <w:t>~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65</w:t>
            </w:r>
          </w:p>
        </w:tc>
        <w:tc>
          <w:tcPr>
            <w:tcW w:w="1433" w:type="dxa"/>
            <w:vAlign w:val="top"/>
          </w:tcPr>
          <w:p>
            <w:pPr>
              <w:spacing w:before="300" w:line="188" w:lineRule="auto"/>
              <w:ind w:left="6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050" w:type="dxa"/>
            <w:vAlign w:val="top"/>
          </w:tcPr>
          <w:p>
            <w:pPr>
              <w:spacing w:before="300" w:line="188" w:lineRule="auto"/>
              <w:ind w:left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31.1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259" w:line="220" w:lineRule="auto"/>
              <w:ind w:left="391"/>
            </w:pPr>
            <w:r>
              <w:rPr>
                <w:spacing w:val="-6"/>
              </w:rPr>
              <w:t>风速</w:t>
            </w:r>
          </w:p>
        </w:tc>
        <w:tc>
          <w:tcPr>
            <w:tcW w:w="1818" w:type="dxa"/>
            <w:vAlign w:val="top"/>
          </w:tcPr>
          <w:p>
            <w:pPr>
              <w:spacing w:before="145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18204.1-2013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59" w:line="236" w:lineRule="auto"/>
              <w:ind w:left="352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0.3</w:t>
            </w:r>
          </w:p>
        </w:tc>
        <w:tc>
          <w:tcPr>
            <w:tcW w:w="1433" w:type="dxa"/>
            <w:vAlign w:val="top"/>
          </w:tcPr>
          <w:p>
            <w:pPr>
              <w:spacing w:before="296" w:line="192" w:lineRule="auto"/>
              <w:ind w:left="5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m/s</w:t>
            </w:r>
          </w:p>
        </w:tc>
        <w:tc>
          <w:tcPr>
            <w:tcW w:w="1050" w:type="dxa"/>
            <w:vAlign w:val="top"/>
          </w:tcPr>
          <w:p>
            <w:pPr>
              <w:spacing w:before="301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260" w:line="220" w:lineRule="auto"/>
              <w:ind w:left="401"/>
            </w:pPr>
            <w:r>
              <w:rPr>
                <w:spacing w:val="-11"/>
              </w:rPr>
              <w:t>噪声</w:t>
            </w:r>
          </w:p>
        </w:tc>
        <w:tc>
          <w:tcPr>
            <w:tcW w:w="1818" w:type="dxa"/>
            <w:vAlign w:val="top"/>
          </w:tcPr>
          <w:p>
            <w:pPr>
              <w:spacing w:before="146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18204.1-2013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60" w:line="236" w:lineRule="auto"/>
              <w:ind w:left="383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45</w:t>
            </w:r>
          </w:p>
        </w:tc>
        <w:tc>
          <w:tcPr>
            <w:tcW w:w="1433" w:type="dxa"/>
            <w:vAlign w:val="top"/>
          </w:tcPr>
          <w:p>
            <w:pPr>
              <w:spacing w:before="295" w:line="192" w:lineRule="auto"/>
              <w:ind w:left="5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dB</w:t>
            </w:r>
          </w:p>
        </w:tc>
        <w:tc>
          <w:tcPr>
            <w:tcW w:w="1050" w:type="dxa"/>
            <w:vAlign w:val="top"/>
          </w:tcPr>
          <w:p>
            <w:pPr>
              <w:spacing w:before="300" w:line="188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42.4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259" w:line="222" w:lineRule="auto"/>
              <w:ind w:left="421"/>
            </w:pPr>
            <w:r>
              <w:rPr>
                <w:spacing w:val="-21"/>
              </w:rPr>
              <w:t>甲醛</w:t>
            </w:r>
          </w:p>
        </w:tc>
        <w:tc>
          <w:tcPr>
            <w:tcW w:w="1818" w:type="dxa"/>
            <w:vAlign w:val="top"/>
          </w:tcPr>
          <w:p>
            <w:pPr>
              <w:spacing w:before="145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18204.2-2014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59" w:line="236" w:lineRule="auto"/>
              <w:ind w:left="292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0.10</w:t>
            </w:r>
          </w:p>
        </w:tc>
        <w:tc>
          <w:tcPr>
            <w:tcW w:w="1433" w:type="dxa"/>
            <w:vAlign w:val="top"/>
          </w:tcPr>
          <w:p>
            <w:pPr>
              <w:spacing w:before="277" w:line="209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59" w:line="236" w:lineRule="auto"/>
              <w:ind w:left="219"/>
              <w:rPr>
                <w:rFonts w:ascii="Times New Roman" w:hAnsi="Times New Roman" w:eastAsia="Times New Roman" w:cs="Times New Roman"/>
              </w:rPr>
            </w:pPr>
            <w:r>
              <w:rPr>
                <w:spacing w:val="18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0.01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260" w:line="219" w:lineRule="auto"/>
              <w:ind w:left="154"/>
            </w:pPr>
            <w:r>
              <w:rPr>
                <w:spacing w:val="-4"/>
              </w:rPr>
              <w:t>一氧化碳</w:t>
            </w:r>
          </w:p>
        </w:tc>
        <w:tc>
          <w:tcPr>
            <w:tcW w:w="1818" w:type="dxa"/>
            <w:vAlign w:val="top"/>
          </w:tcPr>
          <w:p>
            <w:pPr>
              <w:spacing w:before="146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18204.2-2014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60" w:line="236" w:lineRule="auto"/>
              <w:ind w:left="383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</w:t>
            </w:r>
          </w:p>
        </w:tc>
        <w:tc>
          <w:tcPr>
            <w:tcW w:w="1433" w:type="dxa"/>
            <w:vAlign w:val="top"/>
          </w:tcPr>
          <w:p>
            <w:pPr>
              <w:spacing w:before="278" w:line="207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6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before="260" w:line="236" w:lineRule="auto"/>
              <w:ind w:left="279"/>
              <w:rPr>
                <w:rFonts w:ascii="Times New Roman" w:hAnsi="Times New Roman" w:eastAsia="Times New Roman" w:cs="Times New Roman"/>
              </w:rPr>
            </w:pPr>
            <w:r>
              <w:rPr>
                <w:spacing w:val="23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23"/>
              </w:rP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259" w:line="219" w:lineRule="auto"/>
              <w:ind w:left="154"/>
            </w:pPr>
            <w:r>
              <w:rPr>
                <w:spacing w:val="-4"/>
              </w:rPr>
              <w:t>二氧化碳</w:t>
            </w:r>
          </w:p>
        </w:tc>
        <w:tc>
          <w:tcPr>
            <w:tcW w:w="1818" w:type="dxa"/>
            <w:vAlign w:val="top"/>
          </w:tcPr>
          <w:p>
            <w:pPr>
              <w:spacing w:before="145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18204.2-2014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59" w:line="236" w:lineRule="auto"/>
              <w:ind w:left="292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0.10</w:t>
            </w:r>
          </w:p>
        </w:tc>
        <w:tc>
          <w:tcPr>
            <w:tcW w:w="1433" w:type="dxa"/>
            <w:vAlign w:val="top"/>
          </w:tcPr>
          <w:p>
            <w:pPr>
              <w:spacing w:before="301" w:line="188" w:lineRule="auto"/>
              <w:ind w:left="6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050" w:type="dxa"/>
            <w:vAlign w:val="top"/>
          </w:tcPr>
          <w:p>
            <w:pPr>
              <w:spacing w:before="301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pStyle w:val="6"/>
              <w:spacing w:before="110" w:line="233" w:lineRule="auto"/>
              <w:ind w:left="114" w:right="104" w:firstLine="3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spacing w:val="-3"/>
              </w:rPr>
              <w:t>可吸入颗</w:t>
            </w:r>
            <w:r>
              <w:rPr>
                <w:spacing w:val="-1"/>
              </w:rPr>
              <w:t>粒物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15"/>
                <w:szCs w:val="15"/>
              </w:rPr>
              <w:t>10</w:t>
            </w:r>
          </w:p>
        </w:tc>
        <w:tc>
          <w:tcPr>
            <w:tcW w:w="1818" w:type="dxa"/>
            <w:vAlign w:val="top"/>
          </w:tcPr>
          <w:p>
            <w:pPr>
              <w:spacing w:before="146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18204.2-2014</w:t>
            </w:r>
          </w:p>
        </w:tc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pStyle w:val="6"/>
              <w:spacing w:before="260" w:line="236" w:lineRule="auto"/>
              <w:ind w:left="292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0.15</w:t>
            </w:r>
          </w:p>
        </w:tc>
        <w:tc>
          <w:tcPr>
            <w:tcW w:w="1433" w:type="dxa"/>
            <w:vAlign w:val="top"/>
          </w:tcPr>
          <w:p>
            <w:pPr>
              <w:spacing w:before="278" w:line="207" w:lineRule="auto"/>
              <w:ind w:left="39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mg/m</w:t>
            </w:r>
            <w:r>
              <w:rPr>
                <w:rFonts w:ascii="Times New Roman" w:hAnsi="Times New Roman" w:eastAsia="Times New Roman" w:cs="Times New Roman"/>
                <w:position w:val="6"/>
                <w:sz w:val="15"/>
                <w:szCs w:val="15"/>
              </w:rPr>
              <w:t>3</w:t>
            </w:r>
          </w:p>
        </w:tc>
        <w:tc>
          <w:tcPr>
            <w:tcW w:w="1050" w:type="dxa"/>
            <w:vAlign w:val="top"/>
          </w:tcPr>
          <w:p>
            <w:pPr>
              <w:spacing w:before="300" w:line="188" w:lineRule="auto"/>
              <w:ind w:left="2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5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80" w:line="188" w:lineRule="auto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G2507025-2-1</w:t>
            </w:r>
          </w:p>
          <w:p>
            <w:pPr>
              <w:pStyle w:val="6"/>
              <w:spacing w:before="42" w:line="220" w:lineRule="auto"/>
              <w:ind w:left="217"/>
            </w:pPr>
            <w:r>
              <w:rPr>
                <w:rFonts w:ascii="Times New Roman" w:hAnsi="Times New Roman" w:eastAsia="Times New Roman" w:cs="Times New Roman"/>
                <w:spacing w:val="-5"/>
              </w:rPr>
              <w:t>8108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号房空</w:t>
            </w:r>
          </w:p>
          <w:p>
            <w:pPr>
              <w:pStyle w:val="6"/>
              <w:spacing w:before="14" w:line="200" w:lineRule="auto"/>
              <w:ind w:left="724"/>
            </w:pPr>
            <w:r>
              <w:t>气</w:t>
            </w:r>
          </w:p>
        </w:tc>
        <w:tc>
          <w:tcPr>
            <w:tcW w:w="125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</w:pPr>
            <w:r>
              <w:rPr>
                <w:spacing w:val="-3"/>
              </w:rPr>
              <w:t>细菌总数</w:t>
            </w:r>
          </w:p>
        </w:tc>
        <w:tc>
          <w:tcPr>
            <w:tcW w:w="1818" w:type="dxa"/>
            <w:vAlign w:val="top"/>
          </w:tcPr>
          <w:p>
            <w:pPr>
              <w:spacing w:before="224" w:line="192" w:lineRule="auto"/>
              <w:ind w:left="6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GB/T</w:t>
            </w:r>
          </w:p>
          <w:p>
            <w:pPr>
              <w:spacing w:before="83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18204.3-2013</w:t>
            </w: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383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40</w:t>
            </w:r>
          </w:p>
        </w:tc>
        <w:tc>
          <w:tcPr>
            <w:tcW w:w="143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7" w:lineRule="auto"/>
              <w:ind w:left="33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CFU/</w:t>
            </w:r>
            <w:r>
              <w:rPr>
                <w:spacing w:val="-2"/>
              </w:rPr>
              <w:t>皿</w:t>
            </w:r>
          </w:p>
        </w:tc>
        <w:tc>
          <w:tcPr>
            <w:tcW w:w="105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4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16</w:t>
            </w:r>
          </w:p>
        </w:tc>
      </w:tr>
    </w:tbl>
    <w:p>
      <w:pPr>
        <w:spacing w:before="32" w:line="222" w:lineRule="auto"/>
        <w:ind w:left="489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以下为空白</w:t>
      </w:r>
    </w:p>
    <w:sectPr>
      <w:headerReference r:id="rId9" w:type="default"/>
      <w:pgSz w:w="11906" w:h="16839"/>
      <w:pgMar w:top="400" w:right="0" w:bottom="0" w:left="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2" o:spid="_x0000_s2049" o:spt="75" type="#_x0000_t75" style="position:absolute;left:0pt;margin-left:102.9pt;margin-top:259.3pt;height:392.25pt;width:390.4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4" o:spid="_x0000_s2050" o:spt="75" type="#_x0000_t75" style="position:absolute;left:0pt;margin-left:102.9pt;margin-top:224.85pt;height:392.25pt;width:390.4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6" o:spid="_x0000_s2051" o:spt="75" type="#_x0000_t75" style="position:absolute;left:0pt;margin-left:102.85pt;margin-top:222.7pt;height:392.25pt;width:390.4pt;mso-position-horizontal-relative:page;mso-position-vertical-relative:page;z-index:-25165516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8" o:spid="_x0000_s2052" o:spt="75" type="#_x0000_t75" style="position:absolute;left:0pt;margin-left:102.85pt;margin-top:222.7pt;height:392.25pt;width:390.4pt;mso-position-horizontal-relative:page;mso-position-vertical-relative:page;z-index:-25165414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shape id="WordPictureWatermark10" o:spid="_x0000_s2053" o:spt="75" type="#_x0000_t75" style="position:absolute;left:0pt;margin-left:102.85pt;margin-top:222.7pt;height:392.25pt;width:390.4pt;mso-position-horizontal-relative:page;mso-position-vertical-relative:page;z-index:-25165312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CF7A42"/>
    <w:rsid w:val="30FD6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jpe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1100</Words>
  <Characters>1944</Characters>
  <TotalTime>1</TotalTime>
  <ScaleCrop>false</ScaleCrop>
  <LinksUpToDate>false</LinksUpToDate>
  <CharactersWithSpaces>2378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2025-11-18T16:24:00Z</dcterms:created>
  <dc:creator>Administrator</dc:creator>
  <cp:lastModifiedBy>Administrator</cp:lastModifiedBy>
  <dcterms:modified xsi:type="dcterms:W3CDTF">2025-11-28T08:08:03Z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2025-11-27T12:12:20Z</vt:filetime>
  </property>
  <property fmtid="{D5CDD505-2E9C-101B-9397-08002B2CF9AE}" pid="4" name="KSOTemplateDocerSaveRecord">
    <vt:lpwstr>eyJoZGlkIjoiODc3MDM2YjdjZGE1MTZiMWRiMDNhNjRmODIwZmIyMWEiLCJ1c2VySWQiOiIyNjk4NjUwMDcifQ==</vt:lpwstr>
  </property>
  <property fmtid="{D5CDD505-2E9C-101B-9397-08002B2CF9AE}" pid="5" name="KSOProductBuildVer">
    <vt:lpwstr>2052-11.8.2.12118</vt:lpwstr>
  </property>
  <property fmtid="{D5CDD505-2E9C-101B-9397-08002B2CF9AE}" pid="6" name="ICV">
    <vt:lpwstr>96773A2EFA99451AA9BA8D355212B240_12</vt:lpwstr>
  </property>
</Properties>
</file>