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7"/>
          <w:rFonts w:hint="eastAsia" w:ascii="方正小标宋简体" w:hAnsi="方正小标宋简体" w:eastAsia="方正小标宋简体" w:cs="方正小标宋简体"/>
          <w:b w:val="0"/>
          <w:bCs/>
          <w:sz w:val="44"/>
          <w:szCs w:val="44"/>
        </w:rPr>
      </w:pPr>
    </w:p>
    <w:p>
      <w:pPr>
        <w:pStyle w:val="2"/>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7"/>
          <w:rFonts w:hint="eastAsia" w:ascii="方正小标宋简体" w:hAnsi="方正小标宋简体" w:eastAsia="方正小标宋简体" w:cs="方正小标宋简体"/>
          <w:b w:val="0"/>
          <w:bCs/>
          <w:sz w:val="44"/>
          <w:szCs w:val="44"/>
          <w:lang w:val="en-US" w:eastAsia="zh-CN"/>
        </w:rPr>
      </w:pPr>
      <w:r>
        <w:rPr>
          <w:rStyle w:val="7"/>
          <w:rFonts w:hint="eastAsia" w:ascii="方正小标宋简体" w:hAnsi="方正小标宋简体" w:eastAsia="方正小标宋简体" w:cs="方正小标宋简体"/>
          <w:b w:val="0"/>
          <w:bCs/>
          <w:sz w:val="44"/>
          <w:szCs w:val="44"/>
          <w:lang w:val="en-US" w:eastAsia="zh-CN"/>
        </w:rPr>
        <w:t>伊吾县“热血铸魂 薪火相传 纪念伊吾四十天</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7"/>
          <w:rFonts w:hint="eastAsia" w:ascii="方正小标宋简体" w:hAnsi="方正小标宋简体" w:eastAsia="方正小标宋简体" w:cs="方正小标宋简体"/>
          <w:b w:val="0"/>
          <w:bCs/>
          <w:sz w:val="44"/>
          <w:szCs w:val="44"/>
        </w:rPr>
      </w:pPr>
      <w:r>
        <w:rPr>
          <w:rStyle w:val="7"/>
          <w:rFonts w:hint="eastAsia" w:ascii="方正小标宋简体" w:hAnsi="方正小标宋简体" w:eastAsia="方正小标宋简体" w:cs="方正小标宋简体"/>
          <w:b w:val="0"/>
          <w:bCs/>
          <w:sz w:val="44"/>
          <w:szCs w:val="44"/>
          <w:lang w:val="en-US" w:eastAsia="zh-CN"/>
        </w:rPr>
        <w:t>保卫战”胜利75周年</w:t>
      </w:r>
      <w:r>
        <w:rPr>
          <w:rStyle w:val="7"/>
          <w:rFonts w:hint="eastAsia" w:ascii="方正小标宋简体" w:hAnsi="方正小标宋简体" w:eastAsia="方正小标宋简体" w:cs="方正小标宋简体"/>
          <w:b w:val="0"/>
          <w:bCs/>
          <w:sz w:val="44"/>
          <w:szCs w:val="44"/>
        </w:rPr>
        <w:t>活动方案</w:t>
      </w:r>
    </w:p>
    <w:p>
      <w:pPr>
        <w:pageBreakBefore w:val="0"/>
        <w:widowControl w:val="0"/>
        <w:kinsoku/>
        <w:wordWrap/>
        <w:overflowPunct/>
        <w:topLinePunct w:val="0"/>
        <w:autoSpaceDE/>
        <w:autoSpaceDN/>
        <w:bidi w:val="0"/>
        <w:adjustRightInd/>
        <w:snapToGrid/>
        <w:spacing w:line="560" w:lineRule="exact"/>
        <w:jc w:val="lef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为纪念伊吾四十天保卫战胜利</w:t>
      </w:r>
      <w:r>
        <w:rPr>
          <w:rFonts w:hint="eastAsia" w:ascii="仿宋_GB2312" w:hAnsi="仿宋_GB2312" w:eastAsia="仿宋_GB2312" w:cs="仿宋_GB2312"/>
          <w:sz w:val="32"/>
          <w:szCs w:val="32"/>
          <w:lang w:val="en-US" w:eastAsia="zh-CN"/>
        </w:rPr>
        <w:t>75周年，深切缅怀四十天保卫战中英勇献身的烈士，传承红色基因，弘扬革命精神，结合伊吾实际，特制定“热血铸魂 薪火相传 纪念四十天保卫战”胜利75周年活动方案。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国标黑体-GB/T 2312" w:hAnsi="国标黑体-GB/T 2312" w:eastAsia="国标黑体-GB/T 2312" w:cs="国标黑体-GB/T 2312"/>
          <w:b w:val="0"/>
          <w:bCs w:val="0"/>
          <w:sz w:val="32"/>
          <w:szCs w:val="32"/>
          <w:lang w:eastAsia="zh-CN"/>
        </w:rPr>
      </w:pPr>
      <w:r>
        <w:rPr>
          <w:rFonts w:hint="eastAsia" w:ascii="国标黑体-GB/T 2312" w:hAnsi="国标黑体-GB/T 2312" w:eastAsia="国标黑体-GB/T 2312" w:cs="国标黑体-GB/T 2312"/>
          <w:b w:val="0"/>
          <w:bCs w:val="0"/>
          <w:sz w:val="32"/>
          <w:szCs w:val="32"/>
          <w:lang w:eastAsia="zh-CN"/>
        </w:rPr>
        <w:t>一、活动主题</w:t>
      </w:r>
    </w:p>
    <w:p>
      <w:pPr>
        <w:keepNext w:val="0"/>
        <w:keepLines w:val="0"/>
        <w:pageBreakBefore w:val="0"/>
        <w:widowControl w:val="0"/>
        <w:kinsoku/>
        <w:wordWrap/>
        <w:overflowPunct/>
        <w:topLinePunct w:val="0"/>
        <w:autoSpaceDE/>
        <w:autoSpaceDN/>
        <w:bidi w:val="0"/>
        <w:adjustRightInd/>
        <w:snapToGrid/>
        <w:spacing w:line="540" w:lineRule="exact"/>
        <w:ind w:firstLine="596" w:firstLineChars="200"/>
        <w:jc w:val="left"/>
        <w:textAlignment w:val="auto"/>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pacing w:val="-11"/>
          <w:sz w:val="32"/>
          <w:szCs w:val="32"/>
          <w:lang w:eastAsia="zh-CN"/>
        </w:rPr>
        <w:t>“热血铸魂 薪火相传</w:t>
      </w:r>
      <w:r>
        <w:rPr>
          <w:rFonts w:hint="eastAsia" w:ascii="仿宋_GB2312" w:hAnsi="仿宋_GB2312" w:eastAsia="仿宋_GB2312" w:cs="仿宋_GB2312"/>
          <w:spacing w:val="-11"/>
          <w:sz w:val="32"/>
          <w:szCs w:val="32"/>
          <w:lang w:val="en-US" w:eastAsia="zh-CN"/>
        </w:rPr>
        <w:t>——</w:t>
      </w:r>
      <w:r>
        <w:rPr>
          <w:rFonts w:hint="eastAsia" w:ascii="仿宋_GB2312" w:hAnsi="仿宋_GB2312" w:eastAsia="仿宋_GB2312" w:cs="仿宋_GB2312"/>
          <w:spacing w:val="-11"/>
          <w:sz w:val="32"/>
          <w:szCs w:val="32"/>
          <w:lang w:eastAsia="zh-CN"/>
        </w:rPr>
        <w:t>纪念伊吾四十天保卫战”胜利</w:t>
      </w:r>
      <w:r>
        <w:rPr>
          <w:rFonts w:hint="eastAsia" w:ascii="仿宋_GB2312" w:hAnsi="仿宋_GB2312" w:eastAsia="仿宋_GB2312" w:cs="仿宋_GB2312"/>
          <w:spacing w:val="-11"/>
          <w:sz w:val="32"/>
          <w:szCs w:val="32"/>
          <w:lang w:val="en-US" w:eastAsia="zh-CN"/>
        </w:rPr>
        <w:t>75周年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国标黑体-GB/T 2312" w:hAnsi="国标黑体-GB/T 2312" w:eastAsia="国标黑体-GB/T 2312" w:cs="国标黑体-GB/T 2312"/>
          <w:b w:val="0"/>
          <w:bCs w:val="0"/>
          <w:sz w:val="32"/>
          <w:szCs w:val="32"/>
          <w:lang w:eastAsia="zh-CN"/>
        </w:rPr>
      </w:pPr>
      <w:r>
        <w:rPr>
          <w:rFonts w:hint="eastAsia" w:ascii="国标黑体-GB/T 2312" w:hAnsi="国标黑体-GB/T 2312" w:eastAsia="国标黑体-GB/T 2312" w:cs="国标黑体-GB/T 2312"/>
          <w:b w:val="0"/>
          <w:bCs w:val="0"/>
          <w:sz w:val="32"/>
          <w:szCs w:val="32"/>
          <w:lang w:eastAsia="zh-CN"/>
        </w:rPr>
        <w:t>二、活动目的</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缅怀与传承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深切纪念在四十天保卫战中壮烈牺牲的烈士，深度挖掘并传承他们的崇高精神，使其成为激励后人前行的精神动力。</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关怀与尊重：</w:t>
      </w:r>
      <w:r>
        <w:rPr>
          <w:rFonts w:hint="eastAsia" w:ascii="仿宋_GB2312" w:hAnsi="仿宋_GB2312" w:eastAsia="仿宋_GB2312" w:cs="仿宋_GB2312"/>
          <w:sz w:val="32"/>
          <w:szCs w:val="32"/>
          <w:lang w:eastAsia="zh-CN"/>
        </w:rPr>
        <w:t>给予健在的参战战士以及烈士家属诚挚的关怀与尊重，传递社会各界对他们的深情厚谊，彰显社会对他们奉献的铭记。</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教育与担当：</w:t>
      </w:r>
      <w:r>
        <w:rPr>
          <w:rFonts w:hint="eastAsia" w:ascii="仿宋_GB2312" w:hAnsi="仿宋_GB2312" w:eastAsia="仿宋_GB2312" w:cs="仿宋_GB2312"/>
          <w:sz w:val="32"/>
          <w:szCs w:val="32"/>
          <w:lang w:eastAsia="zh-CN"/>
        </w:rPr>
        <w:t>借助红色教育活动，在青少年心中厚植爱国情怀，强化他们的历史责任感与使命感，培育担当民族复兴大任的时代新人。</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eastAsia"/>
          <w:lang w:eastAsia="zh-CN"/>
        </w:rPr>
      </w:pPr>
      <w:r>
        <w:rPr>
          <w:rFonts w:hint="eastAsia" w:ascii="仿宋_GB2312" w:hAnsi="仿宋_GB2312" w:eastAsia="仿宋_GB2312" w:cs="仿宋_GB2312"/>
          <w:b/>
          <w:bCs/>
          <w:sz w:val="32"/>
          <w:szCs w:val="32"/>
        </w:rPr>
        <w:t>情感联结：</w:t>
      </w:r>
      <w:r>
        <w:rPr>
          <w:rFonts w:hint="eastAsia" w:ascii="仿宋_GB2312" w:hAnsi="仿宋_GB2312" w:eastAsia="仿宋_GB2312" w:cs="仿宋_GB2312"/>
          <w:sz w:val="32"/>
          <w:szCs w:val="32"/>
          <w:lang w:eastAsia="zh-CN"/>
        </w:rPr>
        <w:t>发起“我认烈士为亲人”活动，搭建社会各界与烈士的情感桥梁，让英烈在人们的缅怀与关爱中不再孤单，让烈士精神融入社会大众的情感脉络。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国标黑体-GB/T 2312" w:hAnsi="国标黑体-GB/T 2312" w:eastAsia="国标黑体-GB/T 2312" w:cs="国标黑体-GB/T 2312"/>
          <w:b w:val="0"/>
          <w:bCs w:val="0"/>
          <w:sz w:val="32"/>
          <w:szCs w:val="32"/>
          <w:lang w:eastAsia="zh-CN"/>
        </w:rPr>
      </w:pPr>
      <w:r>
        <w:rPr>
          <w:rFonts w:hint="eastAsia" w:ascii="国标黑体-GB/T 2312" w:hAnsi="国标黑体-GB/T 2312" w:eastAsia="国标黑体-GB/T 2312" w:cs="国标黑体-GB/T 2312"/>
          <w:b w:val="0"/>
          <w:bCs w:val="0"/>
          <w:sz w:val="32"/>
          <w:szCs w:val="32"/>
          <w:lang w:eastAsia="zh-CN"/>
        </w:rPr>
        <w:t>三、活动时间、地点、参加范围</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时间：</w:t>
      </w: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日上午10：0</w:t>
      </w:r>
      <w:r>
        <w:rPr>
          <w:rFonts w:hint="eastAsia" w:ascii="仿宋_GB2312" w:hAnsi="仿宋_GB2312" w:eastAsia="仿宋_GB2312" w:cs="仿宋_GB2312"/>
          <w:sz w:val="32"/>
          <w:szCs w:val="32"/>
          <w:lang w:val="en-US" w:eastAsia="zh-CN"/>
        </w:rPr>
        <w:t>0</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地点：</w:t>
      </w:r>
      <w:r>
        <w:rPr>
          <w:rFonts w:hint="eastAsia" w:ascii="仿宋_GB2312" w:hAnsi="仿宋_GB2312" w:eastAsia="仿宋_GB2312" w:cs="仿宋_GB2312"/>
          <w:sz w:val="32"/>
          <w:szCs w:val="32"/>
          <w:lang w:eastAsia="zh-CN"/>
        </w:rPr>
        <w:t>伊吾县烈士陵园</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参加范围：</w:t>
      </w:r>
      <w:r>
        <w:rPr>
          <w:rFonts w:hint="eastAsia" w:ascii="仿宋_GB2312" w:hAnsi="仿宋_GB2312" w:eastAsia="仿宋_GB2312" w:cs="仿宋_GB2312"/>
          <w:b w:val="0"/>
          <w:bCs w:val="0"/>
          <w:sz w:val="32"/>
          <w:szCs w:val="32"/>
          <w:lang w:eastAsia="zh-CN"/>
        </w:rPr>
        <w:t>自治区退役军人事务厅，哈密市人民政府、兵团第十三师新星市人民政府、中共伊吾县委、伊吾县人大常委会、伊吾县人民政府、伊吾县政协，</w:t>
      </w:r>
      <w:r>
        <w:rPr>
          <w:rFonts w:hint="eastAsia" w:ascii="仿宋_GB2312" w:hAnsi="仿宋_GB2312" w:eastAsia="仿宋_GB2312" w:cs="仿宋_GB2312"/>
          <w:sz w:val="32"/>
          <w:szCs w:val="32"/>
          <w:lang w:val="en-US" w:eastAsia="zh-CN"/>
        </w:rPr>
        <w:t>哈密市退役军人事务局、兵团第十三师红山农场、兵团第十三师淖毛湖农场、兵团第十三师新星市文旅局（含博物馆）、兵团第十三师新星市退役军人事务局、河南省信阳市浉河区退役军人事务局、奇台县退役军人事务局、伊州区退役军人事务局、巴里坤县退役军人事务局、</w:t>
      </w:r>
      <w:r>
        <w:rPr>
          <w:rFonts w:hint="eastAsia" w:ascii="仿宋_GB2312" w:hAnsi="仿宋_GB2312" w:eastAsia="仿宋_GB2312" w:cs="仿宋_GB2312"/>
          <w:sz w:val="32"/>
          <w:szCs w:val="32"/>
          <w:lang w:eastAsia="zh-CN"/>
        </w:rPr>
        <w:t>边防陆军某</w:t>
      </w:r>
      <w:r>
        <w:rPr>
          <w:rFonts w:hint="eastAsia" w:ascii="仿宋_GB2312" w:hAnsi="仿宋_GB2312" w:eastAsia="仿宋_GB2312" w:cs="仿宋_GB2312"/>
          <w:sz w:val="32"/>
          <w:szCs w:val="32"/>
          <w:lang w:val="en-US" w:eastAsia="zh-CN"/>
        </w:rPr>
        <w:t>团官兵代表、</w:t>
      </w:r>
      <w:r>
        <w:rPr>
          <w:rFonts w:hint="eastAsia" w:ascii="仿宋_GB2312" w:hAnsi="仿宋_GB2312" w:eastAsia="仿宋_GB2312" w:cs="仿宋_GB2312"/>
          <w:sz w:val="32"/>
          <w:szCs w:val="32"/>
          <w:lang w:eastAsia="zh-CN"/>
        </w:rPr>
        <w:t>驻伊部队代表、烈士家属、参战人员家属、</w:t>
      </w:r>
      <w:r>
        <w:rPr>
          <w:rFonts w:hint="eastAsia" w:ascii="仿宋_GB2312" w:hAnsi="仿宋_GB2312" w:eastAsia="仿宋_GB2312" w:cs="仿宋_GB2312"/>
          <w:sz w:val="32"/>
          <w:szCs w:val="32"/>
          <w:lang w:val="en-US" w:eastAsia="zh-CN"/>
        </w:rPr>
        <w:t>知名作家代表、</w:t>
      </w:r>
      <w:r>
        <w:rPr>
          <w:rFonts w:hint="eastAsia" w:ascii="仿宋_GB2312" w:hAnsi="仿宋_GB2312" w:eastAsia="仿宋_GB2312" w:cs="仿宋_GB2312"/>
          <w:sz w:val="32"/>
          <w:szCs w:val="32"/>
          <w:lang w:eastAsia="zh-CN"/>
        </w:rPr>
        <w:t>退役军人代表、学校师生代表、各界干部群众代表。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国标黑体-GB/T 2312" w:hAnsi="国标黑体-GB/T 2312" w:eastAsia="国标黑体-GB/T 2312" w:cs="国标黑体-GB/T 2312"/>
          <w:b w:val="0"/>
          <w:bCs w:val="0"/>
          <w:sz w:val="32"/>
          <w:szCs w:val="32"/>
          <w:lang w:eastAsia="zh-CN"/>
        </w:rPr>
      </w:pPr>
      <w:r>
        <w:rPr>
          <w:rFonts w:hint="eastAsia" w:ascii="国标黑体-GB/T 2312" w:hAnsi="国标黑体-GB/T 2312" w:eastAsia="国标黑体-GB/T 2312" w:cs="国标黑体-GB/T 2312"/>
          <w:b w:val="0"/>
          <w:bCs w:val="0"/>
          <w:sz w:val="32"/>
          <w:szCs w:val="32"/>
          <w:lang w:eastAsia="zh-CN"/>
        </w:rPr>
        <w:t>四、活动议程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lang w:val="en-US" w:eastAsia="zh-CN"/>
        </w:rPr>
        <w:t>伊吾县“热血铸魂 薪火相传 纪念伊吾四十天保卫战”胜利75周年暨向革命烈士敬献花篮</w:t>
      </w:r>
      <w:r>
        <w:rPr>
          <w:rFonts w:hint="eastAsia" w:ascii="楷体_GB2312" w:hAnsi="楷体_GB2312" w:eastAsia="楷体_GB2312" w:cs="楷体_GB2312"/>
          <w:b w:val="0"/>
          <w:bCs w:val="0"/>
          <w:sz w:val="32"/>
          <w:szCs w:val="32"/>
          <w:lang w:eastAsia="zh-CN"/>
        </w:rPr>
        <w:t>仪式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礼兵就位；</w:t>
      </w:r>
    </w:p>
    <w:p>
      <w:pPr>
        <w:keepNext w:val="0"/>
        <w:keepLines w:val="0"/>
        <w:pageBreakBefore w:val="0"/>
        <w:widowControl w:val="0"/>
        <w:kinsoku/>
        <w:wordWrap/>
        <w:overflowPunct/>
        <w:topLinePunct w:val="0"/>
        <w:autoSpaceDE/>
        <w:autoSpaceDN/>
        <w:bidi w:val="0"/>
        <w:adjustRightInd/>
        <w:snapToGrid/>
        <w:spacing w:line="540" w:lineRule="exact"/>
        <w:ind w:firstLine="596" w:firstLineChars="200"/>
        <w:jc w:val="left"/>
        <w:textAlignment w:val="auto"/>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pacing w:val="-11"/>
          <w:sz w:val="32"/>
          <w:szCs w:val="32"/>
          <w:lang w:eastAsia="zh-CN"/>
        </w:rPr>
        <w:t>2</w:t>
      </w:r>
      <w:r>
        <w:rPr>
          <w:rFonts w:hint="eastAsia" w:ascii="仿宋_GB2312" w:hAnsi="仿宋_GB2312" w:eastAsia="仿宋_GB2312" w:cs="仿宋_GB2312"/>
          <w:spacing w:val="-11"/>
          <w:sz w:val="32"/>
          <w:szCs w:val="32"/>
          <w:lang w:val="en-US" w:eastAsia="zh-CN"/>
        </w:rPr>
        <w:t>.</w:t>
      </w:r>
      <w:r>
        <w:rPr>
          <w:rFonts w:hint="eastAsia" w:ascii="仿宋_GB2312" w:hAnsi="仿宋_GB2312" w:eastAsia="仿宋_GB2312" w:cs="仿宋_GB2312"/>
          <w:spacing w:val="-11"/>
          <w:sz w:val="32"/>
          <w:szCs w:val="32"/>
          <w:lang w:eastAsia="zh-CN"/>
        </w:rPr>
        <w:t>主持人向烈士纪念碑行鞠躬礼，宣布</w:t>
      </w:r>
      <w:r>
        <w:rPr>
          <w:rFonts w:hint="eastAsia" w:ascii="仿宋_GB2312" w:hAnsi="仿宋_GB2312" w:eastAsia="仿宋_GB2312" w:cs="仿宋_GB2312"/>
          <w:spacing w:val="-11"/>
          <w:sz w:val="32"/>
          <w:szCs w:val="32"/>
          <w:lang w:val="en-US" w:eastAsia="zh-CN"/>
        </w:rPr>
        <w:t>伊吾县“热血铸魂 薪火相传 纪念伊吾四十天保卫战”胜利75周年暨向革命烈士敬献花篮</w:t>
      </w:r>
      <w:r>
        <w:rPr>
          <w:rFonts w:hint="eastAsia" w:ascii="仿宋_GB2312" w:hAnsi="仿宋_GB2312" w:eastAsia="仿宋_GB2312" w:cs="仿宋_GB2312"/>
          <w:spacing w:val="-11"/>
          <w:sz w:val="32"/>
          <w:szCs w:val="32"/>
          <w:lang w:eastAsia="zh-CN"/>
        </w:rPr>
        <w:t>仪式正式开始；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3.奏唱中华人民共和国国歌（播放乐曲）；</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4.全体人员向烈士默哀；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少先队员献唱《我们是共产主义接班人》；</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向烈士敬献花篮（播放《献花曲》）；</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7.整理缎带；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8.邀请2名师生代表分享“写给烈士的一封信”信件内容。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9.县委书记致辞；</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10.瞻仰烈士纪念碑等设施。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lang w:val="en-US" w:eastAsia="zh-CN"/>
        </w:rPr>
      </w:pPr>
      <w:r>
        <w:rPr>
          <w:rFonts w:hint="eastAsia" w:ascii="楷体_GB2312" w:hAnsi="楷体_GB2312" w:eastAsia="楷体_GB2312" w:cs="楷体_GB2312"/>
          <w:b w:val="0"/>
          <w:bCs w:val="0"/>
          <w:sz w:val="32"/>
          <w:szCs w:val="32"/>
          <w:lang w:val="en-US" w:eastAsia="zh-CN"/>
        </w:rPr>
        <w:t>（二）合影留念。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（三）午餐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（四）下午四点开展“热血铸魂 薪火相传 纪念伊吾四十天保卫战”胜利75周年座谈会（地点：行政综合办公四号楼六楼大会议室)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（五）参观伊吾县博物馆及城市展厅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（六）晚餐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（七）观看《伊吾记忆》山体光影秀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国标黑体-GB/T 2312" w:hAnsi="国标黑体-GB/T 2312" w:eastAsia="国标黑体-GB/T 2312" w:cs="国标黑体-GB/T 2312"/>
          <w:b w:val="0"/>
          <w:bCs w:val="0"/>
          <w:sz w:val="32"/>
          <w:szCs w:val="32"/>
          <w:lang w:eastAsia="zh-CN"/>
        </w:rPr>
      </w:pPr>
      <w:r>
        <w:rPr>
          <w:rFonts w:hint="eastAsia" w:ascii="国标黑体-GB/T 2312" w:hAnsi="国标黑体-GB/T 2312" w:eastAsia="国标黑体-GB/T 2312" w:cs="国标黑体-GB/T 2312"/>
          <w:b w:val="0"/>
          <w:bCs w:val="0"/>
          <w:sz w:val="32"/>
          <w:szCs w:val="32"/>
          <w:lang w:eastAsia="zh-CN"/>
        </w:rPr>
        <w:t>五、活动分工安排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（一）县委办</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1.由县委办负责准备县委书记致辞；</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2.确定参加纪念活动的四套班子领导名单及通知。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（二）政府办</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1.以伊吾县政府办公室名义向各部门（单位）印发“热血铸魂 薪火相传 纪念伊吾四十天保卫战”75周年活动方案；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2.负责准备纪念活动的主持词；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3.负责县直部门（单位）主要领导的通知；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4.负责准备开展座谈会的会议室及会场布置；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lang w:val="en-US" w:eastAsia="zh-CN"/>
        </w:rPr>
      </w:pPr>
      <w:r>
        <w:rPr>
          <w:rFonts w:hint="eastAsia" w:ascii="仿宋_GB2312" w:hAnsi="仿宋_GB2312" w:eastAsia="仿宋_GB2312" w:cs="仿宋_GB2312"/>
          <w:sz w:val="32"/>
          <w:szCs w:val="32"/>
          <w:lang w:val="en-US" w:eastAsia="zh-CN"/>
        </w:rPr>
        <w:t>5.负责制作并发送活动邀请函；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6.负责将纪念品、书籍提前放在嘉宾房间；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pacing w:val="-6"/>
          <w:sz w:val="32"/>
          <w:szCs w:val="32"/>
          <w:lang w:val="en-US" w:eastAsia="zh-CN"/>
        </w:rPr>
        <w:t>负责接送上级部门领导、烈属、参战人员家属等宾客的车辆；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8.负责解决参加活动的宾客食宿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9.负责晚餐时间LED屏宣传片播放。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（三）宣传部</w:t>
      </w:r>
    </w:p>
    <w:p>
      <w:pPr>
        <w:keepNext w:val="0"/>
        <w:keepLines w:val="0"/>
        <w:pageBreakBefore w:val="0"/>
        <w:widowControl w:val="0"/>
        <w:kinsoku/>
        <w:wordWrap/>
        <w:overflowPunct/>
        <w:topLinePunct w:val="0"/>
        <w:autoSpaceDE/>
        <w:autoSpaceDN/>
        <w:bidi w:val="0"/>
        <w:adjustRightInd/>
        <w:snapToGrid/>
        <w:spacing w:line="540" w:lineRule="exact"/>
        <w:ind w:left="638" w:leftChars="304"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1.负责活动新闻报道、现场采访、线上线下发布活动信息。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2.发布和报道“我认烈士为亲人”“写给烈士的一封信”等活动的倡议书、纪念活动的前期宣传报道等工作；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3.寻访参战人员家属，制作宣传视频并发布平台；</w:t>
      </w:r>
    </w:p>
    <w:p>
      <w:pPr>
        <w:pStyle w:val="2"/>
        <w:pageBreakBefore w:val="0"/>
        <w:widowControl w:val="0"/>
        <w:kinsoku/>
        <w:wordWrap/>
        <w:overflowPunct/>
        <w:topLinePunct w:val="0"/>
        <w:autoSpaceDE/>
        <w:autoSpaceDN/>
        <w:bidi w:val="0"/>
        <w:adjustRightInd/>
        <w:snapToGrid/>
        <w:spacing w:before="0" w:beforeLines="0" w:after="0" w:afterLines="0" w:line="540" w:lineRule="exact"/>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b w:val="0"/>
          <w:bCs w:val="0"/>
          <w:sz w:val="32"/>
          <w:szCs w:val="32"/>
          <w:lang w:val="en-US" w:eastAsia="zh-CN"/>
        </w:rPr>
        <w:t>.负责40套纪念品，40本《回声嘹亮》、40本《伊吾河穿过群山》书籍。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（四）退役军人事务局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1.做好活动的准备工作、预定花篮、缎带（挽联为红底黄字，上联书写烈士永垂不朽，下联书写敬献单位）；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2.负责“我认烈士为亲人”活动的前期准备，制作《认亲烈士祭扫证书》；</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3.负责协调采访烈士家属、参战人员家属、收集红色故事的前期准备工作；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4.协助县政府办做好各项环节之间的衔接工作；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5.确定邀请参加活动的宾客名单后第一时间提供给政府办；</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6.负责活动现场准备工作，准备《义勇军进行曲》、《中国少年先锋队队歌》和《献花曲》音乐并提供给音响师、及场地布置、活动演练等；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7.负责整理边防陆军某团及兵团第十三师新星市博物馆提供的展陈物品清单，交至金胡杨文旅公司；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8.负责提供人员站位图。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（五）武装部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1.负责确定敬献花篮的礼兵；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2.负责边防陆军某团官兵代表的食宿。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（六）县公安局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负责伊吾县烈士陵园、四号楼、山体光影秀现场等活动场地和道路的交通疏导、停车等事宜。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（七）供电公司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负责做好活动现场电力保障工作。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（八）卫健委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负责安排救护车和医护人员，做好活动期间全程医疗保障、临时救护等服务。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（九）县教育局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1.负责安排学校组织师生代表参加活动（学生方队36人，3名教师代表）；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2.动员在校师生向烈士写一封信，稿件由教育局负责“三审三校”后由县退役军人事务局收集；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3.确定活动现场分享信件的1名教师代表、1名小学生代表（发言时间控制在3分钟以内）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4.负责少先队员方队并在活动前期做好歌曲《中国少年先锋队队歌》排练、组织相关事宜；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5.负责活动当日下午四点参加座谈会的1名学生和1名教师代表。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（十）振兴社区、秀水苑社区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1.动员社区居民向烈士写一封信；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2.由社区负责收集稿件，“三审三校”后于活动第二天交至县退役军人事务局卢旭阳处；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3.组织参与活动的退役军人和群众代表（各社区10名）前往烈士陵园。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（十一）应急管理局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负责活动现场消防执勤等工作。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（十二）文旅局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1.负责协调展示《伊吾记忆》山体光影秀；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2.负责活动当天博物馆卫生及讲解；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3.负责外聘解说员的食宿及相关费用；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4.负责准备伊吾宣传折页及宣传片送至政府办。</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（十三）金胡杨文旅公司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1.负责活动当天烈士陵园内的环境卫生；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2.负责安排AB岗讲解员提供讲解服务；</w:t>
      </w:r>
    </w:p>
    <w:p>
      <w:pPr>
        <w:pageBreakBefore w:val="0"/>
        <w:widowControl w:val="0"/>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3.负责烈士陵园绿化，保持园区整洁；</w:t>
      </w:r>
    </w:p>
    <w:p>
      <w:pPr>
        <w:pStyle w:val="2"/>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4.负责活动期间氛围营造及制作各类宣传展板；</w:t>
      </w:r>
    </w:p>
    <w:p>
      <w:pPr>
        <w:pStyle w:val="2"/>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5.负责准备展示架并于活动当天在烈士陵园纪念馆陈列并展示锦旗、烈士遗物等相关事宜。</w:t>
      </w:r>
    </w:p>
    <w:p>
      <w:pPr>
        <w:pStyle w:val="2"/>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6.负责提供活动当日音响（线阵）、话筒、话筒架等设备并调试；</w:t>
      </w:r>
    </w:p>
    <w:p>
      <w:pPr>
        <w:pStyle w:val="2"/>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jc w:val="left"/>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sz w:val="32"/>
          <w:szCs w:val="32"/>
          <w:lang w:val="en-US" w:eastAsia="zh-CN"/>
        </w:rPr>
        <w:t>7.负责安排2名引导员桌正装，活动当日开展引导服务（进入纪念馆前向宾客发放耳挂）。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（十四）融媒体中心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1.负责协调专业摄影团队，拍摄大合影、活动照片、视频、并制作宣传视频发布在伊吾零距离；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lang w:val="en-US" w:eastAsia="zh-CN"/>
        </w:rPr>
      </w:pPr>
      <w:r>
        <w:rPr>
          <w:rFonts w:hint="eastAsia" w:ascii="仿宋_GB2312" w:hAnsi="仿宋_GB2312" w:eastAsia="仿宋_GB2312" w:cs="仿宋_GB2312"/>
          <w:sz w:val="32"/>
          <w:szCs w:val="32"/>
          <w:lang w:val="en-US" w:eastAsia="zh-CN"/>
        </w:rPr>
        <w:t>2.负责“给烈士的一封信”活动制作专栏并发布宣传。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国标黑体-GB/T 2312" w:hAnsi="国标黑体-GB/T 2312" w:eastAsia="国标黑体-GB/T 2312" w:cs="国标黑体-GB/T 2312"/>
          <w:b w:val="0"/>
          <w:bCs w:val="0"/>
          <w:sz w:val="32"/>
          <w:szCs w:val="32"/>
          <w:lang w:val="en-US" w:eastAsia="zh-CN"/>
        </w:rPr>
      </w:pPr>
      <w:r>
        <w:rPr>
          <w:rFonts w:hint="eastAsia" w:ascii="国标黑体-GB/T 2312" w:hAnsi="国标黑体-GB/T 2312" w:eastAsia="国标黑体-GB/T 2312" w:cs="国标黑体-GB/T 2312"/>
          <w:b w:val="0"/>
          <w:bCs w:val="0"/>
          <w:sz w:val="32"/>
          <w:szCs w:val="32"/>
          <w:lang w:val="en-US" w:eastAsia="zh-CN"/>
        </w:rPr>
        <w:t>六、活动要求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参加活动人员车辆由各单位自行解决，于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日上午09：</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lang w:eastAsia="zh-CN"/>
        </w:rPr>
        <w:t>前准时到达伊吾县烈士陵园。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参加活动人员统一着正装、公安人员着警服、军队着春秋常服（扎腰带）、党员佩戴党员徽章</w:t>
      </w:r>
      <w:bookmarkStart w:id="0" w:name="_GoBack"/>
      <w:bookmarkEnd w:id="0"/>
      <w:r>
        <w:rPr>
          <w:rFonts w:hint="eastAsia" w:ascii="仿宋_GB2312" w:hAnsi="仿宋_GB2312" w:eastAsia="仿宋_GB2312" w:cs="仿宋_GB2312"/>
          <w:sz w:val="32"/>
          <w:szCs w:val="32"/>
          <w:lang w:eastAsia="zh-CN"/>
        </w:rPr>
        <w:t>、学生着统一校服、群众代表着深色衣服。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 xml:space="preserve">                               </w:t>
      </w:r>
    </w:p>
    <w:p>
      <w:pPr>
        <w:pStyle w:val="2"/>
        <w:pageBreakBefore w:val="0"/>
        <w:widowControl w:val="0"/>
        <w:kinsoku/>
        <w:wordWrap/>
        <w:overflowPunct/>
        <w:topLinePunct w:val="0"/>
        <w:autoSpaceDE/>
        <w:autoSpaceDN/>
        <w:bidi w:val="0"/>
        <w:adjustRightInd/>
        <w:snapToGrid/>
        <w:spacing w:before="0" w:beforeLines="0" w:after="0" w:afterLines="0" w:line="540" w:lineRule="exact"/>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1800" w:firstLineChars="18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10"/>
          <w:szCs w:val="10"/>
          <w:lang w:val="en-US" w:eastAsia="zh-CN"/>
        </w:rPr>
        <w:t xml:space="preserve">                                                                         </w:t>
      </w:r>
      <w:r>
        <w:rPr>
          <w:rFonts w:hint="eastAsia" w:ascii="仿宋_GB2312" w:hAnsi="仿宋_GB2312" w:eastAsia="仿宋_GB2312" w:cs="仿宋_GB2312"/>
          <w:sz w:val="32"/>
          <w:szCs w:val="32"/>
          <w:lang w:val="en-US" w:eastAsia="zh-CN"/>
        </w:rPr>
        <w:t>伊吾县人民政府办公室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国标仿宋-GB/T 2312" w:hAnsi="国标仿宋-GB/T 2312" w:eastAsia="国标仿宋-GB/T 2312" w:cs="国标仿宋-GB/T 2312"/>
          <w:sz w:val="32"/>
          <w:szCs w:val="32"/>
          <w:lang w:val="en-US" w:eastAsia="zh-CN"/>
        </w:rPr>
      </w:pPr>
      <w:r>
        <w:rPr>
          <w:rFonts w:hint="eastAsia" w:ascii="仿宋_GB2312" w:hAnsi="仿宋_GB2312" w:eastAsia="仿宋_GB2312" w:cs="仿宋_GB2312"/>
          <w:sz w:val="32"/>
          <w:szCs w:val="32"/>
          <w:lang w:val="en-US" w:eastAsia="zh-CN"/>
        </w:rPr>
        <w:t xml:space="preserve">                                2025年4月27日</w:t>
      </w:r>
    </w:p>
    <w:sectPr>
      <w:footerReference r:id="rId3" w:type="default"/>
      <w:pgSz w:w="11906" w:h="16838"/>
      <w:pgMar w:top="2098" w:right="1531" w:bottom="1984" w:left="1531" w:header="851" w:footer="56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国标黑体-GB/T 2312">
    <w:altName w:val="黑体"/>
    <w:panose1 w:val="020005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国标仿宋-GB/T 2312">
    <w:altName w:val="仿宋"/>
    <w:panose1 w:val="020005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E3CB8C"/>
    <w:rsid w:val="003506A9"/>
    <w:rsid w:val="0DC14DDB"/>
    <w:rsid w:val="17BD8FB6"/>
    <w:rsid w:val="17CD9F2D"/>
    <w:rsid w:val="186C040C"/>
    <w:rsid w:val="1BF42A1C"/>
    <w:rsid w:val="2DEDF37B"/>
    <w:rsid w:val="2DFF3290"/>
    <w:rsid w:val="2E452FC9"/>
    <w:rsid w:val="2EFFB046"/>
    <w:rsid w:val="309440A1"/>
    <w:rsid w:val="33EFA224"/>
    <w:rsid w:val="36CF06CA"/>
    <w:rsid w:val="36D64FEA"/>
    <w:rsid w:val="373F27B2"/>
    <w:rsid w:val="375BA3E8"/>
    <w:rsid w:val="375EAEC0"/>
    <w:rsid w:val="377D7FA3"/>
    <w:rsid w:val="3C5D581B"/>
    <w:rsid w:val="3FAFFBEB"/>
    <w:rsid w:val="3FD557D4"/>
    <w:rsid w:val="3FE3CB8C"/>
    <w:rsid w:val="46B3D6F6"/>
    <w:rsid w:val="47FF9AF3"/>
    <w:rsid w:val="4DFADC8E"/>
    <w:rsid w:val="4FFBCF6B"/>
    <w:rsid w:val="566D3B93"/>
    <w:rsid w:val="56D37009"/>
    <w:rsid w:val="5B3D68BC"/>
    <w:rsid w:val="5EBEC7F7"/>
    <w:rsid w:val="5F3F1F1D"/>
    <w:rsid w:val="5F5394E6"/>
    <w:rsid w:val="5F5BDD33"/>
    <w:rsid w:val="5F7B0A72"/>
    <w:rsid w:val="69EC9FF0"/>
    <w:rsid w:val="6D77DB46"/>
    <w:rsid w:val="6DF3E90B"/>
    <w:rsid w:val="6FFDDBA2"/>
    <w:rsid w:val="747B7624"/>
    <w:rsid w:val="7565B7D9"/>
    <w:rsid w:val="75CF35B3"/>
    <w:rsid w:val="76964EEE"/>
    <w:rsid w:val="7757F756"/>
    <w:rsid w:val="775F8CC8"/>
    <w:rsid w:val="77E3456C"/>
    <w:rsid w:val="7977DCF9"/>
    <w:rsid w:val="7B663140"/>
    <w:rsid w:val="7BAE93D7"/>
    <w:rsid w:val="7BCE0203"/>
    <w:rsid w:val="7C179434"/>
    <w:rsid w:val="7D3F0705"/>
    <w:rsid w:val="7DEF713C"/>
    <w:rsid w:val="7E7AA356"/>
    <w:rsid w:val="7EEF1506"/>
    <w:rsid w:val="7EFFC4C6"/>
    <w:rsid w:val="7F5926EF"/>
    <w:rsid w:val="7FC77475"/>
    <w:rsid w:val="7FCB3361"/>
    <w:rsid w:val="7FDBB20D"/>
    <w:rsid w:val="7FE324A7"/>
    <w:rsid w:val="7FFE74CA"/>
    <w:rsid w:val="8FFDD555"/>
    <w:rsid w:val="975DC41A"/>
    <w:rsid w:val="9C3FBAB0"/>
    <w:rsid w:val="A7E7F4C2"/>
    <w:rsid w:val="ADDDDE0B"/>
    <w:rsid w:val="ADF7D744"/>
    <w:rsid w:val="B6CD4EC1"/>
    <w:rsid w:val="B77F9B6A"/>
    <w:rsid w:val="B96D65A4"/>
    <w:rsid w:val="B9ADE533"/>
    <w:rsid w:val="BBFF348A"/>
    <w:rsid w:val="BDF43305"/>
    <w:rsid w:val="BE0FECBF"/>
    <w:rsid w:val="BECCE7DD"/>
    <w:rsid w:val="BEFF9EEF"/>
    <w:rsid w:val="C53F86F5"/>
    <w:rsid w:val="C7BF70D7"/>
    <w:rsid w:val="CFFFA11A"/>
    <w:rsid w:val="D76FFDC6"/>
    <w:rsid w:val="D9BBBCB6"/>
    <w:rsid w:val="D9EB84A7"/>
    <w:rsid w:val="DBBF2FF0"/>
    <w:rsid w:val="DD5BA9DD"/>
    <w:rsid w:val="DDBFF05E"/>
    <w:rsid w:val="DDBFFF99"/>
    <w:rsid w:val="DEBF1B1C"/>
    <w:rsid w:val="DEEF0C3B"/>
    <w:rsid w:val="DFFDAF81"/>
    <w:rsid w:val="E2F585F2"/>
    <w:rsid w:val="E5C76089"/>
    <w:rsid w:val="E67F5BE3"/>
    <w:rsid w:val="EABF1941"/>
    <w:rsid w:val="EDDEC7A6"/>
    <w:rsid w:val="EFAFC321"/>
    <w:rsid w:val="EFE9C6C7"/>
    <w:rsid w:val="F4587E38"/>
    <w:rsid w:val="F4ED58FB"/>
    <w:rsid w:val="F5A74D9D"/>
    <w:rsid w:val="F6FD1729"/>
    <w:rsid w:val="F7FFBFE7"/>
    <w:rsid w:val="F8695281"/>
    <w:rsid w:val="F8F3C05A"/>
    <w:rsid w:val="FABDB46D"/>
    <w:rsid w:val="FBDFE20A"/>
    <w:rsid w:val="FCF7A18A"/>
    <w:rsid w:val="FD97DDC0"/>
    <w:rsid w:val="FDBEB5EF"/>
    <w:rsid w:val="FDDE0E41"/>
    <w:rsid w:val="FDDF0D47"/>
    <w:rsid w:val="FDEB2BB9"/>
    <w:rsid w:val="FEFBB226"/>
    <w:rsid w:val="FF1F736B"/>
    <w:rsid w:val="FF7B4A09"/>
    <w:rsid w:val="FFC733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hei141"/>
    <w:basedOn w:val="6"/>
    <w:qFormat/>
    <w:uiPriority w:val="0"/>
    <w:rPr>
      <w:rFonts w:hint="eastAsia" w:ascii="宋体" w:hAnsi="宋体" w:eastAsia="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2025-04-18T09:36:00Z</dcterms:created>
  <dc:creator>ywxtyjrswj</dc:creator>
  <cp:lastModifiedBy>Administrator</cp:lastModifiedBy>
  <cp:lastPrinted>2025-04-28T00:37:00Z</cp:lastPrinted>
  <dcterms:modified xsi:type="dcterms:W3CDTF">2025-09-29T02:12:15Z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45AA2C98D8DFA2F684DD0D6888E7DD6C</vt:lpwstr>
  </property>
</Properties>
</file>