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0" w:line="602" w:lineRule="exact"/>
        <w:jc w:val="center"/>
        <w:outlineLvl w:val="1"/>
        <w:rPr>
          <w:rFonts w:ascii="宋体" w:hAnsi="宋体" w:eastAsia="宋体" w:cs="宋体"/>
          <w:spacing w:val="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602" w:lineRule="exact"/>
        <w:jc w:val="center"/>
        <w:outlineLvl w:val="1"/>
        <w:rPr>
          <w:rFonts w:ascii="宋体" w:hAnsi="宋体" w:eastAsia="宋体" w:cs="宋体"/>
          <w:spacing w:val="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602" w:lineRule="exact"/>
        <w:jc w:val="center"/>
        <w:outlineLvl w:val="1"/>
        <w:rPr>
          <w:rFonts w:ascii="宋体" w:hAnsi="宋体" w:eastAsia="宋体" w:cs="宋体"/>
          <w:spacing w:val="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40" w:line="602" w:lineRule="exact"/>
        <w:jc w:val="center"/>
        <w:outlineLvl w:val="1"/>
        <w:rPr>
          <w:rFonts w:ascii="宋体" w:hAnsi="宋体" w:eastAsia="宋体" w:cs="宋体"/>
          <w:spacing w:val="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pStyle w:val="2"/>
        <w:rPr>
          <w:rFonts w:ascii="宋体" w:hAnsi="宋体" w:eastAsia="宋体" w:cs="宋体"/>
          <w:spacing w:val="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pStyle w:val="3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/>
        <w:jc w:val="center"/>
        <w:textAlignment w:val="auto"/>
        <w:outlineLvl w:val="1"/>
        <w:rPr>
          <w:rFonts w:ascii="宋体" w:hAnsi="宋体" w:eastAsia="宋体" w:cs="宋体"/>
          <w:spacing w:val="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关于审批哈密市伊吾县XXXX项目建议书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/>
        <w:jc w:val="center"/>
        <w:textAlignment w:val="auto"/>
        <w:outlineLvl w:val="1"/>
        <w:rPr>
          <w:rFonts w:ascii="宋体" w:hAnsi="宋体" w:eastAsia="宋体" w:cs="宋体"/>
          <w:spacing w:val="0"/>
          <w:kern w:val="10"/>
          <w:position w:val="0"/>
          <w:sz w:val="43"/>
          <w:szCs w:val="43"/>
        </w:rPr>
      </w:pPr>
      <w:r>
        <w:rPr>
          <w:rFonts w:ascii="宋体" w:hAnsi="宋体" w:eastAsia="宋体" w:cs="宋体"/>
          <w:spacing w:val="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的请示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/>
        <w:textAlignment w:val="auto"/>
        <w:rPr>
          <w:spacing w:val="0"/>
          <w:position w:val="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/>
        <w:jc w:val="left"/>
        <w:textAlignment w:val="auto"/>
        <w:rPr>
          <w:rFonts w:hint="eastAsia" w:ascii="楷体_GB2312" w:hAnsi="楷体_GB2312" w:eastAsia="楷体_GB2312" w:cs="楷体_GB2312"/>
          <w:b/>
          <w:bCs/>
          <w:spacing w:val="0"/>
          <w:kern w:val="0"/>
          <w:positio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0"/>
          <w:kern w:val="0"/>
          <w:position w:val="0"/>
          <w:sz w:val="32"/>
          <w:szCs w:val="32"/>
          <w:lang w:val="en-US" w:eastAsia="zh-CN"/>
        </w:rPr>
        <w:t>伊吾县发展和改革委员会：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kern w:val="0"/>
          <w:positio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position w:val="0"/>
          <w:sz w:val="32"/>
          <w:szCs w:val="32"/>
          <w:lang w:val="en-US" w:eastAsia="zh-CN"/>
        </w:rPr>
        <w:t>为进一步推进我县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pacing w:val="0"/>
          <w:kern w:val="0"/>
          <w:position w:val="0"/>
          <w:sz w:val="32"/>
          <w:szCs w:val="32"/>
          <w:lang w:val="en-US" w:eastAsia="zh-CN"/>
        </w:rPr>
        <w:t>发展，加快实现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pacing w:val="0"/>
          <w:kern w:val="0"/>
          <w:position w:val="0"/>
          <w:sz w:val="32"/>
          <w:szCs w:val="32"/>
          <w:lang w:val="en-US" w:eastAsia="zh-CN"/>
        </w:rPr>
        <w:t>。拟实施哈密市伊吾县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pacing w:val="0"/>
          <w:kern w:val="0"/>
          <w:position w:val="0"/>
          <w:sz w:val="32"/>
          <w:szCs w:val="32"/>
          <w:lang w:val="en-US" w:eastAsia="zh-CN"/>
        </w:rPr>
        <w:t>建设项目,现申请审批该建设项目建议书。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pacing w:val="0"/>
          <w:kern w:val="0"/>
          <w:positio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spacing w:val="0"/>
          <w:kern w:val="0"/>
          <w:position w:val="0"/>
          <w:sz w:val="32"/>
          <w:szCs w:val="32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color w:val="000000"/>
          <w:spacing w:val="0"/>
          <w:kern w:val="0"/>
          <w:position w:val="0"/>
          <w:sz w:val="31"/>
          <w:szCs w:val="31"/>
          <w:lang w:val="en-US" w:eastAsia="zh-CN" w:bidi="ar"/>
        </w:rPr>
        <w:t>哈密市伊吾县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color w:val="000000"/>
          <w:spacing w:val="0"/>
          <w:kern w:val="0"/>
          <w:position w:val="0"/>
          <w:sz w:val="31"/>
          <w:szCs w:val="31"/>
          <w:lang w:val="en-US" w:eastAsia="zh-CN" w:bidi="ar"/>
        </w:rPr>
        <w:t>建设项目。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eastAsia" w:ascii="仿宋" w:hAnsi="仿宋" w:eastAsia="仿宋"/>
          <w:spacing w:val="0"/>
          <w:position w:val="0"/>
          <w:sz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lang w:val="zh-CN"/>
        </w:rPr>
        <w:t>二、建设地点：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position w:val="0"/>
          <w:sz w:val="32"/>
          <w:szCs w:val="32"/>
          <w:lang w:val="en-US" w:eastAsia="zh-CN" w:bidi="ar"/>
        </w:rPr>
        <w:t>伊吾县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position w:val="0"/>
          <w:sz w:val="32"/>
          <w:szCs w:val="32"/>
          <w:lang w:val="en-US" w:eastAsia="zh-CN" w:bidi="ar"/>
        </w:rPr>
        <w:t>乡（镇）</w:t>
      </w:r>
      <w:r>
        <w:rPr>
          <w:rFonts w:hint="eastAsia" w:ascii="仿宋" w:hAnsi="仿宋" w:eastAsia="仿宋" w:cs="宋体"/>
          <w:spacing w:val="0"/>
          <w:kern w:val="0"/>
          <w:positio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pacing w:val="0"/>
          <w:position w:val="0"/>
          <w:lang w:val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kern w:val="0"/>
          <w:position w:val="0"/>
          <w:sz w:val="32"/>
          <w:szCs w:val="32"/>
          <w:lang w:val="en-US" w:eastAsia="zh-CN" w:bidi="ar"/>
        </w:rPr>
        <w:t>三、建设性质：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32"/>
          <w:szCs w:val="32"/>
          <w:lang w:eastAsia="zh-CN" w:bidi="ar"/>
        </w:rPr>
        <w:t>新建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32"/>
          <w:szCs w:val="32"/>
          <w:lang w:val="en-US" w:eastAsia="zh-CN" w:bidi="ar"/>
        </w:rPr>
        <w:t>/扩建/改建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positio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default" w:ascii="仿宋" w:hAnsi="仿宋" w:eastAsia="仿宋" w:cs="宋体"/>
          <w:spacing w:val="0"/>
          <w:kern w:val="0"/>
          <w:positio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lang w:val="zh-CN"/>
        </w:rPr>
        <w:t>项目建设内容</w:t>
      </w:r>
      <w:r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lang w:val="en-US" w:eastAsia="zh-CN"/>
        </w:rPr>
        <w:t>及规模</w:t>
      </w:r>
      <w:r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32"/>
          <w:szCs w:val="32"/>
          <w:lang w:val="en-US" w:eastAsia="zh-CN" w:bidi="ar"/>
        </w:rPr>
        <w:t>项目占地面积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32"/>
          <w:szCs w:val="32"/>
          <w:lang w:val="en-US" w:eastAsia="zh-CN" w:bidi="ar"/>
        </w:rPr>
        <w:t>平方米，建筑面积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32"/>
          <w:szCs w:val="32"/>
          <w:lang w:val="en-US" w:eastAsia="zh-CN" w:bidi="ar"/>
        </w:rPr>
        <w:t>平方米，其中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32"/>
          <w:szCs w:val="32"/>
          <w:lang w:val="en-US" w:eastAsia="zh-CN" w:bidi="ar"/>
        </w:rPr>
        <w:t>平方米，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32"/>
          <w:szCs w:val="32"/>
          <w:lang w:val="en-US" w:eastAsia="zh-CN" w:bidi="ar"/>
        </w:rPr>
        <w:t>平方米。</w:t>
      </w:r>
      <w:r>
        <w:rPr>
          <w:rFonts w:hint="eastAsia" w:ascii="仿宋_GB2312" w:hAnsi="仿宋_GB2312" w:eastAsia="仿宋_GB2312" w:cs="仿宋_GB2312"/>
          <w:color w:val="0000FF"/>
          <w:spacing w:val="0"/>
          <w:kern w:val="0"/>
          <w:position w:val="0"/>
          <w:sz w:val="32"/>
          <w:szCs w:val="32"/>
          <w:lang w:val="en-US" w:eastAsia="zh-CN" w:bidi="ar"/>
        </w:rPr>
        <w:t>（建设规模量化、建设内容细化）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0"/>
          <w:kern w:val="0"/>
          <w:positio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lang w:val="en-US" w:eastAsia="zh-CN"/>
        </w:rPr>
        <w:t>五、总投资及资金来源</w:t>
      </w:r>
      <w:r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position w:val="0"/>
          <w:sz w:val="32"/>
          <w:szCs w:val="32"/>
          <w:lang w:val="en-US" w:eastAsia="zh-CN" w:bidi="ar"/>
        </w:rPr>
        <w:t>项目估算总投资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position w:val="0"/>
          <w:sz w:val="32"/>
          <w:szCs w:val="32"/>
          <w:lang w:val="en-US" w:eastAsia="zh-CN" w:bidi="ar"/>
        </w:rPr>
        <w:t>万元。资金来源为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position w:val="0"/>
          <w:sz w:val="32"/>
          <w:szCs w:val="32"/>
          <w:lang w:val="en-US" w:eastAsia="zh-CN" w:bidi="ar"/>
        </w:rPr>
        <w:t>资金及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position w:val="0"/>
          <w:sz w:val="32"/>
          <w:szCs w:val="32"/>
          <w:lang w:val="en-US" w:eastAsia="zh-CN" w:bidi="ar"/>
        </w:rPr>
        <w:t>资金（或者由单位自筹资金解决）。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2"/>
        <w:jc w:val="left"/>
        <w:textAlignment w:val="auto"/>
        <w:rPr>
          <w:rFonts w:hint="eastAsia" w:ascii="仿宋" w:hAnsi="仿宋" w:eastAsia="仿宋"/>
          <w:spacing w:val="0"/>
          <w:position w:val="0"/>
          <w:sz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lang w:val="en-US" w:eastAsia="zh-CN"/>
        </w:rPr>
        <w:t>六、项目单位（法人）：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FF"/>
          <w:spacing w:val="0"/>
          <w:kern w:val="0"/>
          <w:position w:val="0"/>
          <w:sz w:val="32"/>
          <w:szCs w:val="32"/>
          <w:lang w:val="en-US" w:eastAsia="zh-CN" w:bidi="ar"/>
        </w:rPr>
        <w:t>（单位全称）</w:t>
      </w:r>
      <w:r>
        <w:rPr>
          <w:rFonts w:hint="eastAsia" w:ascii="仿宋" w:hAnsi="仿宋" w:eastAsia="仿宋"/>
          <w:spacing w:val="0"/>
          <w:position w:val="0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2"/>
        <w:jc w:val="left"/>
        <w:textAlignment w:val="auto"/>
        <w:rPr>
          <w:rFonts w:hint="default" w:ascii="仿宋" w:hAnsi="仿宋" w:eastAsia="仿宋"/>
          <w:spacing w:val="0"/>
          <w:position w:val="0"/>
          <w:sz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lang w:val="en-US" w:eastAsia="zh-CN"/>
        </w:rPr>
        <w:t>七、项目责任人：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default" w:ascii="仿宋_GB2312" w:hAnsi="仿宋_GB2312" w:eastAsia="仿宋_GB2312" w:cs="仿宋_GB2312"/>
          <w:color w:val="0000FF"/>
          <w:spacing w:val="0"/>
          <w:kern w:val="0"/>
          <w:position w:val="0"/>
          <w:sz w:val="32"/>
          <w:szCs w:val="32"/>
          <w:lang w:eastAsia="zh-CN" w:bidi="ar"/>
        </w:rPr>
        <w:t>（项目单位主要领导）</w:t>
      </w:r>
      <w:r>
        <w:rPr>
          <w:rFonts w:hint="eastAsia" w:ascii="仿宋" w:hAnsi="仿宋" w:eastAsia="仿宋"/>
          <w:spacing w:val="0"/>
          <w:position w:val="0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2"/>
        <w:jc w:val="left"/>
        <w:textAlignment w:val="auto"/>
        <w:rPr>
          <w:rFonts w:hint="eastAsia"/>
          <w:spacing w:val="0"/>
          <w:position w:val="0"/>
          <w:lang w:val="en-US" w:eastAsia="zh-CN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lang w:val="en-US" w:eastAsia="zh-CN"/>
        </w:rPr>
        <w:t>八、</w:t>
      </w:r>
      <w:r>
        <w:rPr>
          <w:rFonts w:hint="eastAsia" w:ascii="黑体" w:hAnsi="黑体" w:eastAsia="黑体" w:cs="黑体"/>
          <w:spacing w:val="0"/>
          <w:position w:val="0"/>
          <w:sz w:val="32"/>
          <w:lang w:val="zh-CN" w:eastAsia="zh-CN"/>
        </w:rPr>
        <w:t>项目建设期限：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pacing w:val="0"/>
          <w:position w:val="0"/>
          <w:sz w:val="32"/>
          <w:lang w:val="en-US" w:eastAsia="zh-CN"/>
        </w:rPr>
        <w:t>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kern w:val="0"/>
          <w:positio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position w:val="0"/>
          <w:sz w:val="32"/>
          <w:szCs w:val="32"/>
          <w:lang w:val="en-US" w:eastAsia="zh-CN"/>
        </w:rPr>
        <w:t>妥否，请批示。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/>
        <w:textAlignment w:val="auto"/>
        <w:rPr>
          <w:spacing w:val="0"/>
          <w:position w:val="0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/>
        <w:textAlignment w:val="auto"/>
        <w:rPr>
          <w:spacing w:val="0"/>
          <w:positio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4030" w:firstLineChars="1300"/>
        <w:textAlignment w:val="auto"/>
        <w:rPr>
          <w:rFonts w:ascii="仿宋" w:hAnsi="仿宋" w:eastAsia="仿宋" w:cs="仿宋"/>
          <w:spacing w:val="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XXXX（单位名称加盖公章）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4650" w:firstLineChars="1500"/>
        <w:textAlignment w:val="auto"/>
        <w:rPr>
          <w:spacing w:val="0"/>
          <w:position w:val="0"/>
        </w:rPr>
      </w:pPr>
      <w:r>
        <w:rPr>
          <w:rFonts w:ascii="仿宋" w:hAnsi="仿宋" w:eastAsia="仿宋" w:cs="仿宋"/>
          <w:spacing w:val="0"/>
          <w:position w:val="0"/>
          <w:sz w:val="31"/>
          <w:szCs w:val="31"/>
        </w:rPr>
        <w:t>XXXX 年 XX 月 XX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F748DD"/>
    <w:multiLevelType w:val="singleLevel"/>
    <w:tmpl w:val="C2F748DD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473D2"/>
    <w:rsid w:val="2FD473D2"/>
    <w:rsid w:val="3687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2022-09-16T10:30:00Z</dcterms:created>
  <dc:creator>Administrator</dc:creator>
  <cp:lastModifiedBy>Administrator</cp:lastModifiedBy>
  <dcterms:modified xsi:type="dcterms:W3CDTF">2025-01-06T03:33:27Z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