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424242"/>
          <w:spacing w:val="-14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424242"/>
          <w:spacing w:val="-14"/>
          <w:sz w:val="44"/>
          <w:szCs w:val="44"/>
          <w:lang w:eastAsia="zh-CN"/>
        </w:rPr>
        <w:t>水土保持行政许可承诺书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424242"/>
          <w:spacing w:val="-14"/>
          <w:sz w:val="44"/>
          <w:szCs w:val="44"/>
          <w:lang w:eastAsia="zh-CN"/>
        </w:rPr>
        <w:t>（参考样本）</w:t>
      </w:r>
    </w:p>
    <w:p>
      <w:pPr>
        <w:pStyle w:val="6"/>
        <w:adjustRightInd w:val="0"/>
        <w:snapToGrid w:val="0"/>
        <w:jc w:val="right"/>
        <w:rPr>
          <w:rFonts w:ascii="Times New Roman" w:hAnsi="Times New Roman" w:eastAsia="仿宋_GB2312" w:cs="Times New Roman"/>
          <w:color w:val="424242"/>
          <w:w w:val="95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424242"/>
          <w:w w:val="95"/>
          <w:sz w:val="30"/>
          <w:szCs w:val="30"/>
          <w:lang w:eastAsia="zh-CN"/>
        </w:rPr>
        <w:t>编号：（由水行政主管部门或其他审批部门）</w:t>
      </w:r>
    </w:p>
    <w:p>
      <w:pPr>
        <w:pStyle w:val="6"/>
        <w:adjustRightInd w:val="0"/>
        <w:snapToGrid w:val="0"/>
        <w:jc w:val="right"/>
        <w:rPr>
          <w:rFonts w:ascii="Times New Roman" w:hAnsi="Times New Roman" w:eastAsia="仿宋_GB2312" w:cs="Times New Roman"/>
          <w:color w:val="424242"/>
          <w:w w:val="95"/>
          <w:sz w:val="30"/>
          <w:szCs w:val="30"/>
          <w:lang w:eastAsia="zh-CN"/>
        </w:rPr>
      </w:pPr>
    </w:p>
    <w:tbl>
      <w:tblPr>
        <w:tblStyle w:val="7"/>
        <w:tblW w:w="8516" w:type="dxa"/>
        <w:jc w:val="center"/>
        <w:tblInd w:w="107" w:type="dxa"/>
        <w:tblBorders>
          <w:top w:val="single" w:color="777777" w:sz="4" w:space="0"/>
          <w:left w:val="single" w:color="777777" w:sz="4" w:space="0"/>
          <w:bottom w:val="single" w:color="777777" w:sz="4" w:space="0"/>
          <w:right w:val="single" w:color="777777" w:sz="4" w:space="0"/>
          <w:insideH w:val="single" w:color="777777" w:sz="6" w:space="0"/>
          <w:insideV w:val="single" w:color="77777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7767"/>
      </w:tblGrid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exact"/>
          <w:jc w:val="center"/>
        </w:trPr>
        <w:tc>
          <w:tcPr>
            <w:tcW w:w="749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项目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名称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exact"/>
          <w:jc w:val="center"/>
        </w:trPr>
        <w:tc>
          <w:tcPr>
            <w:tcW w:w="749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建设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地点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[点式工程，应明确至乡（镇）村（组）及街道（社区），并填写经纬度；线性工程，应明确起点、终点、所经路径，并填写起止点经纬度]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exact"/>
          <w:jc w:val="center"/>
        </w:trPr>
        <w:tc>
          <w:tcPr>
            <w:tcW w:w="749" w:type="dxa"/>
            <w:vMerge w:val="restart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区域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评估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情况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非开发区范围项目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填无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  <w:lang w:eastAsia="zh-CN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水土保持区域评估报告审批机关、文号和时间：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  <w:jc w:val="center"/>
        </w:trPr>
        <w:tc>
          <w:tcPr>
            <w:tcW w:w="749" w:type="dxa"/>
            <w:vMerge w:val="restart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  <w:t>水土保持方案公开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  <w:t>情况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</w:rPr>
              <w:t>公示网站：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起止时间：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日至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424242"/>
                <w:sz w:val="30"/>
                <w:szCs w:val="30"/>
                <w:lang w:eastAsia="zh-CN"/>
              </w:rPr>
            </w:pPr>
          </w:p>
        </w:tc>
        <w:tc>
          <w:tcPr>
            <w:tcW w:w="7767" w:type="dxa"/>
          </w:tcPr>
          <w:p>
            <w:pPr>
              <w:pStyle w:val="6"/>
              <w:adjustRightInd w:val="0"/>
              <w:snapToGrid w:val="0"/>
              <w:jc w:val="both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公众意见接收和处理情况：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  <w:jc w:val="center"/>
        </w:trPr>
        <w:tc>
          <w:tcPr>
            <w:tcW w:w="749" w:type="dxa"/>
            <w:vMerge w:val="restart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</w:rPr>
              <w:t>生产建设单位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名称：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highlight w:val="yellow"/>
                <w:lang w:eastAsia="zh-CN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统一社会信用代码：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highlight w:val="yellow"/>
                <w:lang w:eastAsia="zh-CN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地址：电子信箱：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highlight w:val="yellow"/>
                <w:lang w:eastAsia="zh-CN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法人代表：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  联系电话：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   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highlight w:val="yellow"/>
                <w:lang w:eastAsia="zh-CN"/>
              </w:rPr>
            </w:pP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highlight w:val="yellow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授权经办人姓名：         联系电话：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     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证件类型及号码：</w:t>
            </w: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3" w:hRule="exact"/>
          <w:jc w:val="center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  <w:t>生产建设单位承诺内容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已经知晓并将认真履行水土保持各项法定义务。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所填写的信息真实、完整、准确；所提交的水土保持方案符合相关法律法规、技术标准的要求。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严格执行水土保持“三同时”制度，按照所提交的水土保持方案，落实各项水土保持措施，有效防治项目建设中的水土流失；项目投产使用前完成水土保持设施自主验收并报备。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依法依规按时足额缴纳水土保持补偿费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水土保持补偿费</w:t>
            </w:r>
            <w:r>
              <w:rPr>
                <w:rFonts w:hint="eastAsia" w:ascii="仿宋_GB2312" w:hAnsi="Calibri" w:eastAsia="仿宋_GB2312" w:cs="黑体"/>
                <w:sz w:val="32"/>
                <w:szCs w:val="32"/>
              </w:rPr>
              <w:sym w:font="Wingdings 2" w:char="F0A3"/>
            </w:r>
            <w:r>
              <w:rPr>
                <w:rFonts w:hint="eastAsia" w:ascii="仿宋_GB2312" w:hAnsi="Calibri" w:eastAsia="仿宋_GB2312" w:cs="黑体"/>
                <w:sz w:val="32"/>
                <w:szCs w:val="32"/>
              </w:rPr>
              <w:sym w:font="Wingdings 2" w:char="F0A3"/>
            </w:r>
            <w:r>
              <w:rPr>
                <w:rFonts w:hint="eastAsia" w:ascii="仿宋_GB2312" w:hAnsi="Calibri" w:eastAsia="仿宋_GB2312" w:cs="黑体"/>
                <w:sz w:val="32"/>
                <w:szCs w:val="32"/>
              </w:rPr>
              <w:sym w:font="Wingdings 2" w:char="F0A3"/>
            </w:r>
            <w:r>
              <w:rPr>
                <w:rFonts w:hint="eastAsia" w:ascii="仿宋_GB2312" w:hAnsi="Calibri" w:eastAsia="仿宋_GB2312" w:cs="黑体"/>
                <w:sz w:val="32"/>
                <w:szCs w:val="32"/>
              </w:rPr>
              <w:sym w:font="Wingdings 2" w:char="F0A3"/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积极配合水土保持监督检查。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愿意承担作出不实承诺或者未履行承诺的法律责任和失信责任。</w:t>
            </w: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其他需承诺的事项。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1120" w:firstLineChars="4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法人代表（签字）：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560" w:firstLineChars="2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生产建设单位（盖章）：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3780" w:firstLineChars="135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年   月   日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宋体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777777" w:sz="4" w:space="0"/>
            <w:left w:val="single" w:color="777777" w:sz="4" w:space="0"/>
            <w:bottom w:val="single" w:color="777777" w:sz="4" w:space="0"/>
            <w:right w:val="single" w:color="777777" w:sz="4" w:space="0"/>
            <w:insideH w:val="single" w:color="777777" w:sz="6" w:space="0"/>
            <w:insideV w:val="single" w:color="777777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9" w:hRule="exact"/>
          <w:jc w:val="center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w w:val="95"/>
                <w:sz w:val="30"/>
                <w:szCs w:val="30"/>
                <w:lang w:eastAsia="zh-CN"/>
              </w:rPr>
              <w:t>审批部门许可决定</w:t>
            </w:r>
          </w:p>
        </w:tc>
        <w:tc>
          <w:tcPr>
            <w:tcW w:w="7767" w:type="dxa"/>
            <w:vAlign w:val="center"/>
          </w:tcPr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420" w:firstLineChars="15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上述承诺以及提交的水土保持方案，材料完整、格式符合规定要求，准予许可。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1400" w:firstLineChars="5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1400" w:firstLineChars="5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水行政主管部门或者</w:t>
            </w:r>
          </w:p>
          <w:p>
            <w:pPr>
              <w:pStyle w:val="6"/>
              <w:adjustRightInd w:val="0"/>
              <w:snapToGrid w:val="0"/>
              <w:ind w:firstLine="1400" w:firstLineChars="5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其他审批部门（盖章）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ind w:firstLine="4480" w:firstLineChars="160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  <w:t>年   月   日</w:t>
            </w:r>
          </w:p>
          <w:p>
            <w:pPr>
              <w:pStyle w:val="6"/>
              <w:adjustRightInd w:val="0"/>
              <w:snapToGrid w:val="0"/>
              <w:rPr>
                <w:rFonts w:ascii="Times New Roman" w:hAnsi="Times New Roman" w:eastAsia="仿宋_GB2312" w:cs="Times New Roman"/>
                <w:color w:val="424242"/>
                <w:sz w:val="28"/>
                <w:szCs w:val="28"/>
                <w:lang w:eastAsia="zh-CN"/>
              </w:rPr>
            </w:pPr>
          </w:p>
        </w:tc>
      </w:tr>
    </w:tbl>
    <w:p>
      <w:pPr>
        <w:spacing w:before="5"/>
        <w:rPr>
          <w:rFonts w:ascii="Times New Roman" w:hAnsi="Times New Roman" w:eastAsia="仿宋_GB2312" w:cs="Times New Roman"/>
          <w:sz w:val="21"/>
          <w:szCs w:val="21"/>
          <w:lang w:eastAsia="zh-CN"/>
        </w:rPr>
      </w:pPr>
      <w:r>
        <w:rPr>
          <w:rFonts w:ascii="Times New Roman" w:hAnsi="Times New Roman" w:eastAsia="仿宋_GB2312" w:cs="Times New Roman"/>
          <w:sz w:val="21"/>
          <w:szCs w:val="21"/>
          <w:lang w:eastAsia="zh-CN"/>
        </w:rPr>
        <w:t>备注：1.本表除编号、许可决定部分外，均由生产建设单位填写。</w:t>
      </w:r>
    </w:p>
    <w:p>
      <w:pPr>
        <w:spacing w:before="5"/>
        <w:ind w:firstLine="630" w:firstLineChars="300"/>
        <w:rPr>
          <w:rFonts w:ascii="Times New Roman" w:hAnsi="Times New Roman" w:eastAsia="仿宋_GB2312" w:cs="Times New Roman"/>
          <w:sz w:val="21"/>
          <w:szCs w:val="21"/>
          <w:lang w:eastAsia="zh-CN"/>
        </w:rPr>
      </w:pPr>
      <w:r>
        <w:rPr>
          <w:rFonts w:ascii="Times New Roman" w:hAnsi="Times New Roman" w:eastAsia="仿宋_GB2312" w:cs="Times New Roman"/>
          <w:sz w:val="21"/>
          <w:szCs w:val="21"/>
          <w:lang w:eastAsia="zh-CN"/>
        </w:rPr>
        <w:t>2.本表“公众意见接收和处理情况”因内容较多填写不下时，另附页填写。</w:t>
      </w:r>
    </w:p>
    <w:p>
      <w:pPr>
        <w:spacing w:before="5"/>
        <w:ind w:firstLine="630" w:firstLineChars="300"/>
        <w:rPr>
          <w:rFonts w:ascii="Times New Roman" w:hAnsi="Times New Roman" w:eastAsia="仿宋_GB2312" w:cs="Times New Roman"/>
          <w:sz w:val="21"/>
          <w:szCs w:val="21"/>
          <w:lang w:eastAsia="zh-CN"/>
        </w:rPr>
      </w:pPr>
      <w:r>
        <w:rPr>
          <w:rFonts w:ascii="Times New Roman" w:hAnsi="Times New Roman" w:eastAsia="仿宋_GB2312" w:cs="Times New Roman"/>
          <w:sz w:val="21"/>
          <w:szCs w:val="21"/>
          <w:lang w:eastAsia="zh-CN"/>
        </w:rPr>
        <w:t>3.本表“生产建设单位承诺内容”和“审批部门许可决定”不可分割，分割无效。</w:t>
      </w:r>
    </w:p>
    <w:p>
      <w:r>
        <w:rPr>
          <w:rFonts w:ascii="Times New Roman" w:hAnsi="Times New Roman" w:eastAsia="仿宋_GB2312" w:cs="Times New Roman"/>
          <w:sz w:val="21"/>
          <w:szCs w:val="21"/>
          <w:lang w:eastAsia="zh-CN"/>
        </w:rPr>
        <w:t>4.本表一式3份，生产建设单位、水行政主管部门（或者其他审批部门）、监督检查部门各执l份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701DE"/>
    <w:rsid w:val="7B3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6">
    <w:name w:val="Table Paragraph"/>
    <w:basedOn w:val="1"/>
    <w:qFormat/>
    <w:uiPriority w:val="1"/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