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关于审批XXXX项目水土保持方案的请示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XXX水利局：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根据《中华人民共和国水土保持法》《新疆维吾尔自治区实施&lt;中华人民共和国水土保持法&gt;办法》的规定和要求，我单位委托（XXXX水土保持方案编</w:t>
      </w:r>
      <w:bookmarkStart w:id="0" w:name="_GoBack"/>
      <w:bookmarkEnd w:id="0"/>
      <w:r>
        <w:rPr>
          <w:rFonts w:hint="eastAsia" w:ascii="仿宋_GB2312" w:hAnsi="仿宋_GB2312" w:eastAsia="仿宋_GB2312" w:cs="仿宋_GB2312"/>
        </w:rPr>
        <w:t>制单位）已编制完成《XXXX（工程名称）水土保持方案报告书》，现予以上报申请审批。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联系人：XXXX（建设单位）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联系电话：XXXXXXXXX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申请单位：XXX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XXXX年XX月XX日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</w:rPr>
      </w:pPr>
    </w:p>
    <w:sectPr>
      <w:footerReference r:id="rId3" w:type="default"/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4585"/>
      <w:rPr>
        <w:rFonts w:ascii="宋体" w:hAnsi="宋体" w:eastAsia="宋体" w:cs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EF2A1D"/>
    <w:rsid w:val="02A0367E"/>
    <w:rsid w:val="1EEF2A1D"/>
    <w:rsid w:val="38847E22"/>
    <w:rsid w:val="3AB82612"/>
    <w:rsid w:val="49DF099A"/>
    <w:rsid w:val="7EB2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2022-09-16T10:54:00Z</dcterms:created>
  <dc:creator>Administrator</dc:creator>
  <cp:lastModifiedBy>Administrator</cp:lastModifiedBy>
  <dcterms:modified xsi:type="dcterms:W3CDTF">2025-01-24T08:55:21Z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92B5C6890EEF4BCEBA3343A63F0E8B45</vt:lpwstr>
  </property>
</Properties>
</file>