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</w:rPr>
      </w:pPr>
    </w:p>
    <w:p>
      <w:pPr>
        <w:pStyle w:val="3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关于审批哈密市伊吾县XXXX项目实施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方案（代初步设计）及概算的请示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伊吾县发展和改革委员会：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，我单位拟实施哈密市伊吾县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项目，该项目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实施方案（代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初步设计）由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编制完成，并由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组织了专家审查，现申请该项目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实施方案（代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初步设计）进行审批，项目具体情况如下：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哈密市伊吾县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二、项目代码：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-XXXXXX-XX-XX-XXXXXX。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三、建设地点：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伊吾县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乡</w:t>
      </w:r>
      <w:r>
        <w:rPr>
          <w:rFonts w:hint="eastAsia" w:eastAsia="仿宋_GB2312" w:cs="Times New Roman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镇</w:t>
      </w:r>
      <w:r>
        <w:rPr>
          <w:rFonts w:hint="eastAsia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四、建设规模及主要建设内容：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项目占地面积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平方米，建筑面积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平方米，其中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平方米，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平方米。</w:t>
      </w:r>
      <w:r>
        <w:rPr>
          <w:rFonts w:hint="eastAsia" w:ascii="仿宋_GB2312" w:hAnsi="仿宋_GB2312" w:eastAsia="仿宋_GB2312" w:cs="仿宋_GB2312"/>
          <w:color w:val="0000FF"/>
          <w:kern w:val="0"/>
          <w:sz w:val="32"/>
          <w:szCs w:val="32"/>
          <w:lang w:val="en-US" w:eastAsia="zh-CN" w:bidi="ar"/>
        </w:rPr>
        <w:t>（建设规模量化、建设内容细化）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五、设计方案：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（一）建筑设计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0000FF"/>
          <w:sz w:val="32"/>
          <w:szCs w:val="32"/>
          <w:lang w:eastAsia="zh-CN"/>
        </w:rPr>
        <w:t>例：按照现行国家、自治区XX行业标准规范（GB-XXX），新建建筑平面呈“一”字型布局，地下X层、地上X层，建筑高度X米，建筑结构形式为砖混+轻钢结构，墙体采用XX、地面采用XX、层面采用XX、一层主要设施XX、XX等建筑物；二层主要设置XX、XX等建筑物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结构设计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0000FF"/>
          <w:sz w:val="32"/>
          <w:szCs w:val="32"/>
          <w:lang w:eastAsia="zh-CN"/>
        </w:rPr>
        <w:t>例：按照现行国家、自治区XX行业标准规范（GB-XXX），建筑结构安全等级为X级，主体设计使用年限为X年，地基基础设施等级为X级，建筑抗震设防烈度为X度，砌体施工质量控制等级X级，建筑耐火等级为X级等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给排水设计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0000FF"/>
          <w:sz w:val="32"/>
          <w:szCs w:val="32"/>
          <w:lang w:eastAsia="zh-CN"/>
        </w:rPr>
        <w:t>例：按照现行国家、自治区XX行业标准规范（GB-XXX），给水水源由XX水管网供给，给水系统分为X个区，给水水压X—XMpa，供水量为X m3/d，主要管网管径为X，材质为X管，外网管道采用X厘米垫层基础，埋深为X米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（四）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采暖通风设计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0000FF"/>
          <w:sz w:val="32"/>
          <w:szCs w:val="32"/>
          <w:lang w:eastAsia="zh-CN"/>
        </w:rPr>
        <w:t>例：按照现行国家、自治区XX行业标准规范（GB-XXX），采暖热源由市政热力管网供给，主要采用XX采暖系统，……。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（五）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电气设计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0000FF"/>
          <w:sz w:val="32"/>
          <w:szCs w:val="32"/>
          <w:lang w:eastAsia="zh-CN"/>
        </w:rPr>
        <w:t>例：按照现行国家、自治区XX行业标准规范（GB-XXX），电源由XX引入X千伏线路供应，XX、XX等设备及照明用电负荷为X级负荷，……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（六）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消防设计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0000FF"/>
          <w:sz w:val="32"/>
          <w:szCs w:val="32"/>
          <w:lang w:eastAsia="zh-CN"/>
        </w:rPr>
        <w:t>例：按照现行国家、自治区XX行业标准规范（GB-XXX），建筑耐火等级为X级，共设置X个防火区，并设置X个疏散楼梯或直通室外的安全出口。消防系统包括室内、外消火栓系统、自动喷淋系统、XXX……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根据项目实际情况确定项目具体设计方案内容。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六、总概算及资金来源：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项目总投资XX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其中工程费用XX万元，工程建设其他费用XX万元，工程预备费XX万元。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资金来源为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中央衔接资金XX万元，县财政配套资金XX万元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哈密市伊吾县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实施方案（代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初步设计）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哈密市伊吾县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总概算表。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哈密市伊吾县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实施方案（代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初步设计）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和概算报批承诺书。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哈密市伊吾县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招标基本情况表</w:t>
      </w: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760" w:leftChars="200" w:hanging="5120" w:hanging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XXX（盖章）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/>
        </w:rPr>
      </w:pPr>
      <w:r>
        <w:br w:type="page"/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32"/>
          <w:szCs w:val="32"/>
          <w:lang w:val="en-US" w:eastAsia="zh-CN"/>
        </w:rPr>
        <w:t>哈密市伊吾县XXXX建设项目总概算表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宋体" w:hAnsi="宋体" w:eastAsia="宋体" w:cs="宋体"/>
          <w:b/>
          <w:bCs/>
          <w:spacing w:val="-1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2"/>
          <w:szCs w:val="22"/>
          <w:lang w:val="en-US" w:eastAsia="zh-CN"/>
        </w:rPr>
        <w:t>单位：万元</w:t>
      </w:r>
    </w:p>
    <w:tbl>
      <w:tblPr>
        <w:tblStyle w:val="6"/>
        <w:tblW w:w="10772" w:type="dxa"/>
        <w:jc w:val="center"/>
        <w:tblInd w:w="-30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1"/>
        <w:gridCol w:w="2019"/>
        <w:gridCol w:w="898"/>
        <w:gridCol w:w="897"/>
        <w:gridCol w:w="898"/>
        <w:gridCol w:w="887"/>
        <w:gridCol w:w="877"/>
        <w:gridCol w:w="972"/>
        <w:gridCol w:w="845"/>
        <w:gridCol w:w="1025"/>
        <w:gridCol w:w="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0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工程项目或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费用名称</w:t>
            </w:r>
          </w:p>
        </w:tc>
        <w:tc>
          <w:tcPr>
            <w:tcW w:w="44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概算造价（万元）</w:t>
            </w: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技术经济指标</w:t>
            </w: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占总投资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比例（%）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建筑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设备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其他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单方造价</w:t>
            </w:r>
          </w:p>
        </w:tc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工程费用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1.1.1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建筑与装饰工程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工程建设其他费用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建设管理费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工程监理费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建设项目前期工作咨询费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编制可行性研究报告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工程勘察设计费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工程设计费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C2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工程勘察费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招标服务费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工程招标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专项费用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场地准备及临时设施费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F2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工程保险费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三类费用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预备费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3.1.1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基本预备费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建设项目概算总投资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注：根据实际情况填写。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黑体_GBK" w:hAnsi="方正黑体_GBK" w:eastAsia="方正黑体_GBK" w:cs="方正黑体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黑体_GBK" w:hAnsi="方正黑体_GBK" w:eastAsia="方正黑体_GBK" w:cs="方正黑体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0" w:lineRule="atLeast"/>
        <w:jc w:val="center"/>
        <w:outlineLvl w:val="0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____________________项目</w:t>
      </w:r>
    </w:p>
    <w:p>
      <w:pPr>
        <w:spacing w:line="0" w:lineRule="atLeast"/>
        <w:jc w:val="center"/>
        <w:outlineLvl w:val="0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实施方案（代初步设计）</w:t>
      </w:r>
      <w:r>
        <w:rPr>
          <w:rFonts w:hint="eastAsia" w:ascii="方正小标宋简体" w:eastAsia="方正小标宋简体"/>
          <w:sz w:val="44"/>
          <w:szCs w:val="44"/>
        </w:rPr>
        <w:t>报批承诺书</w:t>
      </w:r>
    </w:p>
    <w:p>
      <w:pPr>
        <w:spacing w:line="0" w:lineRule="atLeast"/>
        <w:jc w:val="center"/>
        <w:outlineLvl w:val="0"/>
        <w:rPr>
          <w:rFonts w:ascii="方正小标宋简体" w:eastAsia="方正小标宋简体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发展和改革委员会：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现就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实施方案（代初步设计）</w:t>
      </w:r>
      <w:r>
        <w:rPr>
          <w:rFonts w:hint="eastAsia" w:ascii="仿宋_GB2312" w:hAnsi="仿宋_GB2312" w:eastAsia="仿宋_GB2312" w:cs="仿宋_GB2312"/>
          <w:sz w:val="32"/>
          <w:szCs w:val="32"/>
        </w:rPr>
        <w:t>报批承诺如下：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一、我单位向你委报送的初步设计和概算，符合国家建设标准和有关规范。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二、我单位向你委报送的初步设计和概算，符合我单位建设实际，满足我单位功能需要，不存在高估冒领、低估漏项等问题。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三、我单位将严格按照项目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实施方案（代初步设计）</w:t>
      </w:r>
      <w:r>
        <w:rPr>
          <w:rFonts w:hint="eastAsia" w:ascii="仿宋_GB2312" w:hAnsi="仿宋_GB2312" w:eastAsia="仿宋_GB2312" w:cs="仿宋_GB2312"/>
          <w:sz w:val="32"/>
          <w:szCs w:val="32"/>
        </w:rPr>
        <w:t>批复开展后续设计和实施工作，将投资控制在核定的概算之内。未经你委批准，我单位调整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内容造成超批复概算的，一概由我单位自担后果、自筹资金、自负责任。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</w:p>
    <w:p>
      <w:pPr>
        <w:pStyle w:val="2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单位名称（公章）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4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哈密市伊吾县XXXX建设项目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招投基本情况表</w:t>
      </w:r>
    </w:p>
    <w:p>
      <w:pPr>
        <w:pStyle w:val="3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tbl>
      <w:tblPr>
        <w:tblStyle w:val="6"/>
        <w:tblW w:w="963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1"/>
        <w:gridCol w:w="1162"/>
        <w:gridCol w:w="1161"/>
        <w:gridCol w:w="1078"/>
        <w:gridCol w:w="1078"/>
        <w:gridCol w:w="924"/>
        <w:gridCol w:w="925"/>
        <w:gridCol w:w="985"/>
        <w:gridCol w:w="9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4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3626368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-9525</wp:posOffset>
                  </wp:positionV>
                  <wp:extent cx="877570" cy="1027430"/>
                  <wp:effectExtent l="0" t="0" r="17780" b="1270"/>
                  <wp:wrapNone/>
                  <wp:docPr id="9" name="直接连接符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直接连接符_1"/>
                          <pic:cNvPicPr/>
                        </pic:nvPicPr>
                        <pic:blipFill>
                          <a:blip r:embed="rId5">
                            <a:biLevel thresh="50000"/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570" cy="1027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  <w:tc>
          <w:tcPr>
            <w:tcW w:w="2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招标范围</w:t>
            </w:r>
          </w:p>
        </w:tc>
        <w:tc>
          <w:tcPr>
            <w:tcW w:w="2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招标组织形式</w:t>
            </w:r>
          </w:p>
        </w:tc>
        <w:tc>
          <w:tcPr>
            <w:tcW w:w="1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招标方式</w:t>
            </w:r>
          </w:p>
        </w:tc>
        <w:tc>
          <w:tcPr>
            <w:tcW w:w="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不采用招标方式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jc w:val="center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全部招标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部分招标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自行招标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委托招标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公开招标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邀请招标</w:t>
            </w:r>
          </w:p>
        </w:tc>
        <w:tc>
          <w:tcPr>
            <w:tcW w:w="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勘察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建筑工程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监理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其他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3" w:hRule="atLeast"/>
          <w:jc w:val="center"/>
        </w:trPr>
        <w:tc>
          <w:tcPr>
            <w:tcW w:w="963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根据实际情况填写。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建设单位（加盖公章）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                 20XX年XX月XX日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58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350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10" name="文本框 7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94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350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0lY7tAAAAAFAQAADwAAAAAAAAAB&#10;ACAAAAAiAAAAZHJzL2Rvd25yZXYueG1sUEsBAhQAFAAAAAgAh07iQPjcqtYYAgAAFwQAAA4AAAAA&#10;AAAAAQAgAAAAHw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94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99423"/>
    <w:multiLevelType w:val="singleLevel"/>
    <w:tmpl w:val="67C99423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E041D"/>
    <w:rsid w:val="2AAE041D"/>
    <w:rsid w:val="42BC0EE0"/>
    <w:rsid w:val="71C5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首行缩进 2 Char Char"/>
    <w:basedOn w:val="9"/>
    <w:qFormat/>
    <w:uiPriority w:val="99"/>
    <w:pPr>
      <w:ind w:firstLine="420"/>
    </w:pPr>
  </w:style>
  <w:style w:type="paragraph" w:customStyle="1" w:styleId="9">
    <w:name w:val="正文文本缩进 Char Char"/>
    <w:basedOn w:val="1"/>
    <w:qFormat/>
    <w:uiPriority w:val="99"/>
    <w:pPr>
      <w:spacing w:after="120"/>
      <w:ind w:left="420" w:leftChars="200"/>
    </w:p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2022-09-16T10:31:00Z</dcterms:created>
  <dc:creator>Administrator</dc:creator>
  <cp:lastModifiedBy>Administrator</cp:lastModifiedBy>
  <dcterms:modified xsi:type="dcterms:W3CDTF">2025-01-06T03:25:33Z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