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zh-C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 w:eastAsia="zh-CN"/>
        </w:rPr>
        <w:t>伊吾县工业投资项目入园通知单</w:t>
      </w:r>
    </w:p>
    <w:p>
      <w:pPr>
        <w:tabs>
          <w:tab w:val="left" w:pos="981"/>
        </w:tabs>
        <w:autoSpaceDE w:val="0"/>
        <w:autoSpaceDN w:val="0"/>
        <w:spacing w:before="220" w:after="0" w:line="240" w:lineRule="auto"/>
        <w:ind w:left="0" w:right="583" w:firstLine="0"/>
        <w:jc w:val="right"/>
        <w:rPr>
          <w:rFonts w:ascii="宋体" w:hAnsi="宋体" w:eastAsia="宋体" w:cs="宋体"/>
          <w:kern w:val="0"/>
          <w:sz w:val="24"/>
          <w:szCs w:val="22"/>
          <w:lang w:val="zh-CN" w:bidi="zh-CN"/>
        </w:rPr>
      </w:pPr>
      <w:r>
        <w:rPr>
          <w:rFonts w:ascii="宋体" w:hAnsi="宋体" w:eastAsia="宋体" w:cs="宋体"/>
          <w:color w:val="333333"/>
          <w:kern w:val="0"/>
          <w:sz w:val="24"/>
          <w:szCs w:val="22"/>
          <w:lang w:val="zh-CN" w:bidi="zh-CN"/>
        </w:rPr>
        <w:t>时间：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2"/>
          <w:lang w:val="en-US" w:bidi="zh-CN"/>
        </w:rPr>
        <w:t>XXXX</w:t>
      </w:r>
      <w:r>
        <w:rPr>
          <w:rFonts w:hint="eastAsia" w:ascii="宋体" w:hAnsi="宋体" w:eastAsia="宋体" w:cs="宋体"/>
          <w:color w:val="333333"/>
          <w:kern w:val="0"/>
          <w:sz w:val="24"/>
          <w:szCs w:val="22"/>
          <w:lang w:val="en-US" w:eastAsia="zh-CN" w:bidi="zh-CN"/>
        </w:rPr>
        <w:t xml:space="preserve"> </w:t>
      </w:r>
      <w:r>
        <w:rPr>
          <w:rFonts w:ascii="宋体" w:hAnsi="宋体" w:eastAsia="宋体" w:cs="宋体"/>
          <w:color w:val="333333"/>
          <w:kern w:val="0"/>
          <w:sz w:val="24"/>
          <w:szCs w:val="22"/>
          <w:lang w:val="zh-CN" w:bidi="zh-CN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4"/>
          <w:szCs w:val="22"/>
          <w:lang w:val="en-US" w:bidi="zh-CN"/>
        </w:rPr>
        <w:t xml:space="preserve">XX </w:t>
      </w:r>
      <w:r>
        <w:rPr>
          <w:rFonts w:ascii="宋体" w:hAnsi="宋体" w:eastAsia="宋体" w:cs="宋体"/>
          <w:color w:val="333333"/>
          <w:kern w:val="0"/>
          <w:sz w:val="24"/>
          <w:szCs w:val="22"/>
          <w:lang w:val="zh-CN" w:bidi="zh-CN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4"/>
          <w:szCs w:val="22"/>
          <w:lang w:val="en-US" w:bidi="zh-CN"/>
        </w:rPr>
        <w:t xml:space="preserve">XX </w:t>
      </w:r>
      <w:r>
        <w:rPr>
          <w:rFonts w:ascii="宋体" w:hAnsi="宋体" w:eastAsia="宋体" w:cs="宋体"/>
          <w:color w:val="333333"/>
          <w:kern w:val="0"/>
          <w:sz w:val="24"/>
          <w:szCs w:val="22"/>
          <w:lang w:val="zh-CN" w:bidi="zh-CN"/>
        </w:rPr>
        <w:t>日</w:t>
      </w:r>
    </w:p>
    <w:p>
      <w:pPr>
        <w:widowControl w:val="0"/>
        <w:autoSpaceDE w:val="0"/>
        <w:autoSpaceDN w:val="0"/>
        <w:spacing w:before="5" w:after="0" w:line="240" w:lineRule="auto"/>
        <w:ind w:left="0" w:right="0"/>
        <w:jc w:val="left"/>
        <w:rPr>
          <w:rFonts w:ascii="宋体" w:hAnsi="宋体" w:eastAsia="宋体" w:cs="宋体"/>
          <w:sz w:val="21"/>
          <w:szCs w:val="21"/>
          <w:lang w:val="zh-CN" w:eastAsia="zh-CN" w:bidi="zh-CN"/>
        </w:rPr>
      </w:pPr>
    </w:p>
    <w:tbl>
      <w:tblPr>
        <w:tblStyle w:val="3"/>
        <w:tblW w:w="8529" w:type="dxa"/>
        <w:tblInd w:w="13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2165"/>
        <w:gridCol w:w="2006"/>
        <w:gridCol w:w="1540"/>
        <w:gridCol w:w="18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53" w:type="dxa"/>
            <w:tcBorders>
              <w:bottom w:val="nil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1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43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建设</w:t>
            </w:r>
          </w:p>
        </w:tc>
        <w:tc>
          <w:tcPr>
            <w:tcW w:w="216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建设单位名称</w:t>
            </w:r>
          </w:p>
        </w:tc>
        <w:tc>
          <w:tcPr>
            <w:tcW w:w="200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XXXX公司</w:t>
            </w:r>
          </w:p>
        </w:tc>
        <w:tc>
          <w:tcPr>
            <w:tcW w:w="154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法人代表</w:t>
            </w:r>
          </w:p>
        </w:tc>
        <w:tc>
          <w:tcPr>
            <w:tcW w:w="1865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XXX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53" w:type="dxa"/>
            <w:vMerge w:val="restart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2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6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43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单位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6" w:beforeAutospacing="0" w:after="0" w:afterAutospacing="0" w:line="800" w:lineRule="atLeast"/>
              <w:ind w:left="243" w:right="204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pacing w:val="-9"/>
                <w:sz w:val="24"/>
                <w:szCs w:val="22"/>
                <w:lang w:val="zh-CN" w:eastAsia="zh-CN" w:bidi="zh-CN"/>
              </w:rPr>
              <w:t>基本情况</w:t>
            </w:r>
          </w:p>
        </w:tc>
        <w:tc>
          <w:tcPr>
            <w:tcW w:w="2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2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3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统一社会信用代码</w:t>
            </w:r>
          </w:p>
        </w:tc>
        <w:tc>
          <w:tcPr>
            <w:tcW w:w="2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9165XXXXXXXXX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2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sz w:val="23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97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联系电话</w:t>
            </w:r>
          </w:p>
        </w:tc>
        <w:tc>
          <w:tcPr>
            <w:tcW w:w="1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138XXXXXXXX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5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2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3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3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建设单位联系人</w:t>
            </w:r>
          </w:p>
        </w:tc>
        <w:tc>
          <w:tcPr>
            <w:tcW w:w="2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 w:firstLine="660" w:firstLineChars="300"/>
              <w:jc w:val="left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XXX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3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sz w:val="23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97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联系电话</w:t>
            </w:r>
          </w:p>
        </w:tc>
        <w:tc>
          <w:tcPr>
            <w:tcW w:w="1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138XXXXXXXX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95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2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5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31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项目拟选址</w:t>
            </w:r>
          </w:p>
        </w:tc>
        <w:tc>
          <w:tcPr>
            <w:tcW w:w="541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Times New Roman" w:hAnsi="宋体" w:eastAsia="宋体" w:cs="宋体"/>
                <w:sz w:val="22"/>
                <w:szCs w:val="22"/>
                <w:lang w:val="en-US" w:eastAsia="zh-CN" w:bidi="zh-CN"/>
              </w:rPr>
              <w:t>伊吾工业园区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953" w:type="dxa"/>
            <w:tcBorders>
              <w:top w:val="single" w:color="000000" w:sz="6" w:space="0"/>
              <w:bottom w:val="nil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  <w:tc>
          <w:tcPr>
            <w:tcW w:w="2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建设规模</w:t>
            </w:r>
          </w:p>
        </w:tc>
        <w:tc>
          <w:tcPr>
            <w:tcW w:w="541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Style w:val="5"/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xx万吨/年，建筑面积xxx平方米，配套设施xxxx。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53" w:type="dxa"/>
            <w:tcBorders>
              <w:top w:val="nil"/>
              <w:bottom w:val="nil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  <w:tc>
          <w:tcPr>
            <w:tcW w:w="216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51" w:beforeAutospacing="0" w:after="0" w:afterAutospacing="0" w:line="240" w:lineRule="auto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建设内容</w:t>
            </w:r>
          </w:p>
        </w:tc>
        <w:tc>
          <w:tcPr>
            <w:tcW w:w="5411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460"/>
              </w:tabs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pacing w:val="-3"/>
                <w:sz w:val="24"/>
                <w:szCs w:val="22"/>
                <w:lang w:val="zh-CN" w:eastAsia="zh-CN" w:bidi="zh-CN"/>
              </w:rPr>
              <w:t>主要生产设备、产品</w:t>
            </w: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方案以及主体工</w:t>
            </w:r>
            <w:r>
              <w:rPr>
                <w:rFonts w:hint="default" w:ascii="宋体" w:hAnsi="宋体" w:eastAsia="宋体" w:cs="宋体"/>
                <w:color w:val="333333"/>
                <w:spacing w:val="-3"/>
                <w:sz w:val="24"/>
                <w:szCs w:val="22"/>
                <w:lang w:val="zh-CN" w:eastAsia="zh-CN" w:bidi="zh-CN"/>
              </w:rPr>
              <w:t>程、公用工程、辅助工程及环保工程</w:t>
            </w: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 w:hRule="atLeast"/>
        </w:trPr>
        <w:tc>
          <w:tcPr>
            <w:tcW w:w="953" w:type="dxa"/>
            <w:tcBorders>
              <w:top w:val="nil"/>
              <w:bottom w:val="nil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20" w:beforeAutospacing="0" w:after="0" w:afterAutospacing="0" w:line="628" w:lineRule="auto"/>
              <w:ind w:left="243" w:right="204"/>
              <w:jc w:val="both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项目基本情况</w:t>
            </w:r>
          </w:p>
        </w:tc>
        <w:tc>
          <w:tcPr>
            <w:tcW w:w="21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47" w:beforeAutospacing="0" w:after="0" w:afterAutospacing="0" w:line="242" w:lineRule="auto"/>
              <w:ind w:left="128" w:right="99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 xml:space="preserve">（包括：原辅材 </w:t>
            </w:r>
            <w:r>
              <w:rPr>
                <w:rFonts w:hint="default" w:ascii="宋体" w:hAnsi="宋体" w:eastAsia="宋体" w:cs="宋体"/>
                <w:color w:val="333333"/>
                <w:spacing w:val="-3"/>
                <w:sz w:val="24"/>
                <w:szCs w:val="22"/>
                <w:lang w:val="zh-CN" w:eastAsia="zh-CN" w:bidi="zh-CN"/>
              </w:rPr>
              <w:t>料、生产工艺、主要生产设备、产品</w:t>
            </w: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 xml:space="preserve">方案以及主体工 </w:t>
            </w:r>
            <w:r>
              <w:rPr>
                <w:rFonts w:hint="default" w:ascii="宋体" w:hAnsi="宋体" w:eastAsia="宋体" w:cs="宋体"/>
                <w:color w:val="333333"/>
                <w:spacing w:val="-3"/>
                <w:sz w:val="24"/>
                <w:szCs w:val="22"/>
                <w:lang w:val="zh-CN" w:eastAsia="zh-CN" w:bidi="zh-CN"/>
              </w:rPr>
              <w:t>程、公用工程、辅助工程及环保工程</w:t>
            </w: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等情况并提供附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5" w:beforeAutospacing="0" w:after="0" w:afterAutospacing="0" w:line="289" w:lineRule="exact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件）</w:t>
            </w:r>
          </w:p>
        </w:tc>
        <w:tc>
          <w:tcPr>
            <w:tcW w:w="5411" w:type="dxa"/>
            <w:gridSpan w:val="3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53" w:type="dxa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</w:tc>
        <w:tc>
          <w:tcPr>
            <w:tcW w:w="2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08" w:right="81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计划开工时间</w:t>
            </w:r>
          </w:p>
        </w:tc>
        <w:tc>
          <w:tcPr>
            <w:tcW w:w="2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20XX年XX月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97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建设工期</w:t>
            </w:r>
          </w:p>
        </w:tc>
        <w:tc>
          <w:tcPr>
            <w:tcW w:w="1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hAnsi="宋体" w:eastAsia="宋体" w:cs="宋体"/>
                <w:sz w:val="22"/>
                <w:szCs w:val="22"/>
                <w:lang w:val="en-US" w:eastAsia="zh-CN" w:bidi="zh-CN"/>
              </w:rPr>
              <w:t>XX</w:t>
            </w:r>
            <w:r>
              <w:rPr>
                <w:rFonts w:hint="default" w:ascii="Times New Roman" w:hAnsi="宋体" w:eastAsia="宋体" w:cs="宋体"/>
                <w:sz w:val="22"/>
                <w:szCs w:val="22"/>
                <w:lang w:val="en-US" w:eastAsia="zh-CN" w:bidi="zh-CN"/>
              </w:rPr>
              <w:t>个月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3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71" w:beforeAutospacing="0" w:after="0" w:afterAutospacing="0" w:line="240" w:lineRule="auto"/>
              <w:ind w:left="0" w:right="204"/>
              <w:jc w:val="center"/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园区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71" w:beforeAutospacing="0" w:after="0" w:afterAutospacing="0" w:line="240" w:lineRule="auto"/>
              <w:ind w:left="0" w:right="204"/>
              <w:jc w:val="center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意见</w:t>
            </w:r>
          </w:p>
        </w:tc>
        <w:tc>
          <w:tcPr>
            <w:tcW w:w="4171" w:type="dxa"/>
            <w:gridSpan w:val="2"/>
            <w:tcBorders>
              <w:top w:val="single" w:color="000000" w:sz="6" w:space="0"/>
              <w:left w:val="single" w:color="000000" w:sz="6" w:space="0"/>
              <w:right w:val="nil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 xml:space="preserve">  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3405" w:type="dxa"/>
            <w:gridSpan w:val="2"/>
            <w:tcBorders>
              <w:top w:val="single" w:color="000000" w:sz="6" w:space="0"/>
              <w:left w:val="nil"/>
            </w:tcBorders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760" w:lineRule="atLeast"/>
              <w:ind w:left="0" w:right="712"/>
              <w:jc w:val="left"/>
              <w:rPr>
                <w:rFonts w:hint="default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>签字（盖章）：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2"/>
                <w:lang w:val="en-US" w:eastAsia="zh-CN" w:bidi="zh-CN"/>
              </w:rPr>
              <w:t xml:space="preserve">   年</w:t>
            </w: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2"/>
                <w:lang w:val="en-US" w:eastAsia="zh-CN" w:bidi="zh-CN"/>
              </w:rPr>
              <w:t xml:space="preserve">  </w:t>
            </w:r>
            <w:r>
              <w:rPr>
                <w:rFonts w:hint="default" w:ascii="宋体" w:hAnsi="宋体" w:eastAsia="宋体" w:cs="宋体"/>
                <w:color w:val="333333"/>
                <w:sz w:val="24"/>
                <w:szCs w:val="22"/>
                <w:lang w:val="zh-CN" w:eastAsia="zh-CN" w:bidi="zh-CN"/>
              </w:rPr>
              <w:t xml:space="preserve">月 </w:t>
            </w:r>
          </w:p>
        </w:tc>
      </w:tr>
    </w:tbl>
    <w:p>
      <w:pPr>
        <w:widowControl w:val="0"/>
        <w:tabs>
          <w:tab w:val="left" w:pos="5733"/>
        </w:tabs>
        <w:autoSpaceDE w:val="0"/>
        <w:autoSpaceDN w:val="0"/>
        <w:spacing w:before="0" w:after="0" w:line="300" w:lineRule="auto"/>
        <w:ind w:left="1200" w:right="321" w:hanging="960"/>
        <w:jc w:val="left"/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</w:pPr>
      <w:r>
        <w:rPr>
          <w:rFonts w:hint="eastAsia" w:ascii="Microsoft JhengHei" w:hAnsi="宋体" w:eastAsia="Microsoft JhengHei" w:cs="宋体"/>
          <w:b/>
          <w:color w:val="333333"/>
          <w:sz w:val="24"/>
          <w:szCs w:val="21"/>
          <w:lang w:val="zh-CN" w:eastAsia="zh-CN" w:bidi="zh-CN"/>
        </w:rPr>
        <w:t>说明：</w:t>
      </w:r>
      <w:r>
        <w:rPr>
          <w:rFonts w:ascii="宋体" w:hAnsi="宋体" w:eastAsia="宋体" w:cs="宋体"/>
          <w:color w:val="333333"/>
          <w:sz w:val="24"/>
          <w:szCs w:val="21"/>
          <w:lang w:val="zh-CN" w:eastAsia="zh-CN" w:bidi="zh-CN"/>
        </w:rPr>
        <w:t>1.</w:t>
      </w:r>
      <w:r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  <w:t>本表由项目所属园区负责填写报送</w:t>
      </w:r>
      <w:r>
        <w:rPr>
          <w:rFonts w:ascii="宋体" w:hAnsi="宋体" w:eastAsia="宋体" w:cs="宋体"/>
          <w:color w:val="333333"/>
          <w:spacing w:val="-2"/>
          <w:sz w:val="21"/>
          <w:szCs w:val="21"/>
          <w:lang w:val="zh-CN" w:eastAsia="zh-CN" w:bidi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  <w:t>;</w:t>
      </w:r>
      <w:r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5733"/>
        </w:tabs>
        <w:autoSpaceDE w:val="0"/>
        <w:autoSpaceDN w:val="0"/>
        <w:spacing w:before="0" w:after="0" w:line="300" w:lineRule="auto"/>
        <w:ind w:right="321" w:rightChars="0" w:firstLine="960" w:firstLineChars="400"/>
        <w:jc w:val="left"/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</w:pPr>
      <w:r>
        <w:rPr>
          <w:rFonts w:hint="eastAsia" w:ascii="宋体" w:hAnsi="宋体" w:eastAsia="宋体" w:cs="宋体"/>
          <w:color w:val="333333"/>
          <w:sz w:val="24"/>
          <w:szCs w:val="21"/>
          <w:lang w:val="en-US" w:eastAsia="zh-CN" w:bidi="zh-CN"/>
        </w:rPr>
        <w:t>2.</w:t>
      </w:r>
      <w:r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  <w:t>本表一式叁份，一份审核</w:t>
      </w:r>
      <w:r>
        <w:rPr>
          <w:rFonts w:ascii="宋体" w:hAnsi="宋体" w:eastAsia="宋体" w:cs="宋体"/>
          <w:color w:val="333333"/>
          <w:spacing w:val="-11"/>
          <w:sz w:val="21"/>
          <w:szCs w:val="21"/>
          <w:lang w:val="zh-CN" w:eastAsia="zh-CN" w:bidi="zh-CN"/>
        </w:rPr>
        <w:t>部</w:t>
      </w:r>
      <w:r>
        <w:rPr>
          <w:rFonts w:ascii="宋体" w:hAnsi="宋体" w:eastAsia="宋体" w:cs="宋体"/>
          <w:color w:val="333333"/>
          <w:sz w:val="21"/>
          <w:szCs w:val="21"/>
          <w:lang w:val="zh-CN" w:eastAsia="zh-CN" w:bidi="zh-CN"/>
        </w:rPr>
        <w:t>门留存，一份园区留存,一份建设单位留存.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94A7C"/>
    <w:rsid w:val="6479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2022-09-16T10:29:00Z</dcterms:created>
  <dc:creator>Administrator</dc:creator>
  <cp:lastModifiedBy>Administrator</cp:lastModifiedBy>
  <dcterms:modified xsi:type="dcterms:W3CDTF">2022-09-16T10:29:19Z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